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C6C10" w14:textId="2E24A9D1" w:rsidR="00A0379B" w:rsidRPr="006E66AF" w:rsidRDefault="00A74AD9" w:rsidP="00A74AD9">
      <w:pPr>
        <w:spacing w:line="276" w:lineRule="auto"/>
        <w:jc w:val="right"/>
        <w:rPr>
          <w:rFonts w:asciiTheme="minorHAnsi" w:hAnsiTheme="minorHAnsi" w:cstheme="minorHAnsi"/>
          <w:b/>
          <w:bCs/>
          <w:sz w:val="22"/>
          <w:szCs w:val="22"/>
        </w:rPr>
      </w:pPr>
      <w:r w:rsidRPr="006E66AF">
        <w:rPr>
          <w:rFonts w:asciiTheme="minorHAnsi" w:hAnsiTheme="minorHAnsi" w:cstheme="minorHAnsi"/>
          <w:b/>
          <w:bCs/>
          <w:sz w:val="22"/>
          <w:szCs w:val="22"/>
        </w:rPr>
        <w:t>Załącznik nr 1c</w:t>
      </w:r>
      <w:r w:rsidR="004547A4" w:rsidRPr="006E66AF">
        <w:rPr>
          <w:rFonts w:asciiTheme="minorHAnsi" w:hAnsiTheme="minorHAnsi" w:cstheme="minorHAnsi"/>
          <w:b/>
          <w:bCs/>
          <w:sz w:val="22"/>
          <w:szCs w:val="22"/>
        </w:rPr>
        <w:t xml:space="preserve"> do SWZ</w:t>
      </w:r>
    </w:p>
    <w:p w14:paraId="12AA768F" w14:textId="77777777" w:rsidR="004E4E4D" w:rsidRPr="006E66AF" w:rsidRDefault="004E4E4D" w:rsidP="00A74AD9">
      <w:pPr>
        <w:spacing w:line="276" w:lineRule="auto"/>
        <w:jc w:val="both"/>
        <w:rPr>
          <w:rFonts w:asciiTheme="minorHAnsi" w:hAnsiTheme="minorHAnsi" w:cstheme="minorHAnsi"/>
          <w:sz w:val="22"/>
          <w:szCs w:val="22"/>
        </w:rPr>
      </w:pPr>
    </w:p>
    <w:p w14:paraId="14DECD6F" w14:textId="2F311CBE" w:rsidR="004E4E4D" w:rsidRPr="006E66AF" w:rsidRDefault="00A74AD9" w:rsidP="00A74AD9">
      <w:pPr>
        <w:spacing w:line="276" w:lineRule="auto"/>
        <w:jc w:val="center"/>
        <w:rPr>
          <w:rFonts w:asciiTheme="minorHAnsi" w:hAnsiTheme="minorHAnsi" w:cstheme="minorHAnsi"/>
          <w:b/>
        </w:rPr>
      </w:pPr>
      <w:r w:rsidRPr="006E66AF">
        <w:rPr>
          <w:rFonts w:asciiTheme="minorHAnsi" w:hAnsiTheme="minorHAnsi" w:cstheme="minorHAnsi"/>
          <w:b/>
        </w:rPr>
        <w:t>Ś</w:t>
      </w:r>
      <w:r w:rsidR="003C698B" w:rsidRPr="006E66AF">
        <w:rPr>
          <w:rFonts w:asciiTheme="minorHAnsi" w:hAnsiTheme="minorHAnsi" w:cstheme="minorHAnsi"/>
          <w:b/>
        </w:rPr>
        <w:t>mieciark</w:t>
      </w:r>
      <w:r w:rsidR="00D91534" w:rsidRPr="006E66AF">
        <w:rPr>
          <w:rFonts w:asciiTheme="minorHAnsi" w:hAnsiTheme="minorHAnsi" w:cstheme="minorHAnsi"/>
          <w:b/>
        </w:rPr>
        <w:t>a</w:t>
      </w:r>
      <w:r w:rsidR="003C698B" w:rsidRPr="006E66AF">
        <w:rPr>
          <w:rFonts w:asciiTheme="minorHAnsi" w:hAnsiTheme="minorHAnsi" w:cstheme="minorHAnsi"/>
          <w:b/>
        </w:rPr>
        <w:t xml:space="preserve"> </w:t>
      </w:r>
      <w:r w:rsidR="00045B58" w:rsidRPr="006E66AF">
        <w:rPr>
          <w:rFonts w:asciiTheme="minorHAnsi" w:hAnsiTheme="minorHAnsi" w:cstheme="minorHAnsi"/>
          <w:b/>
        </w:rPr>
        <w:t xml:space="preserve">dwuosiowa </w:t>
      </w:r>
      <w:r w:rsidR="003C698B" w:rsidRPr="006E66AF">
        <w:rPr>
          <w:rFonts w:asciiTheme="minorHAnsi" w:hAnsiTheme="minorHAnsi" w:cstheme="minorHAnsi"/>
          <w:b/>
        </w:rPr>
        <w:t>z zabudową dwukomorową</w:t>
      </w:r>
      <w:r w:rsidR="00D91534" w:rsidRPr="006E66AF">
        <w:rPr>
          <w:rFonts w:asciiTheme="minorHAnsi" w:hAnsiTheme="minorHAnsi" w:cstheme="minorHAnsi"/>
          <w:b/>
        </w:rPr>
        <w:t xml:space="preserve"> – </w:t>
      </w:r>
      <w:r w:rsidR="002E0393" w:rsidRPr="006E66AF">
        <w:rPr>
          <w:rFonts w:asciiTheme="minorHAnsi" w:hAnsiTheme="minorHAnsi" w:cstheme="minorHAnsi"/>
          <w:b/>
        </w:rPr>
        <w:t>2</w:t>
      </w:r>
      <w:r w:rsidR="00D91534" w:rsidRPr="006E66AF">
        <w:rPr>
          <w:rFonts w:asciiTheme="minorHAnsi" w:hAnsiTheme="minorHAnsi" w:cstheme="minorHAnsi"/>
          <w:b/>
        </w:rPr>
        <w:t xml:space="preserve"> szt.</w:t>
      </w:r>
    </w:p>
    <w:p w14:paraId="32BE2077" w14:textId="77777777" w:rsidR="002D0FBD" w:rsidRPr="006E66AF" w:rsidRDefault="002D0FBD" w:rsidP="002D0FBD">
      <w:pPr>
        <w:autoSpaceDE w:val="0"/>
        <w:autoSpaceDN w:val="0"/>
        <w:adjustRightInd w:val="0"/>
        <w:spacing w:line="276" w:lineRule="auto"/>
        <w:jc w:val="both"/>
        <w:rPr>
          <w:rFonts w:ascii="Calibri" w:hAnsi="Calibri" w:cs="Calibri"/>
          <w:color w:val="000000"/>
        </w:rPr>
      </w:pPr>
      <w:r w:rsidRPr="006E66AF">
        <w:rPr>
          <w:rFonts w:ascii="Calibri" w:hAnsi="Calibri" w:cs="Calibri"/>
          <w:color w:val="000000"/>
        </w:rPr>
        <w:t>Pojazd został opisany przez określenie minimalnych, wymaganych i potrzebnych zamawiającemu „parametrów funkcjonalnych” co oznacza, że dopuszczalne jest oferowanie pojazdu posiadającego parametry techniczne na wymaganym poziomie lub lepsze od opisanych.</w:t>
      </w:r>
    </w:p>
    <w:p w14:paraId="427BD013" w14:textId="77777777" w:rsidR="004E4E4D" w:rsidRPr="006E66AF" w:rsidRDefault="004E4E4D" w:rsidP="00A74AD9">
      <w:pPr>
        <w:autoSpaceDE w:val="0"/>
        <w:autoSpaceDN w:val="0"/>
        <w:adjustRightInd w:val="0"/>
        <w:spacing w:line="276" w:lineRule="auto"/>
        <w:jc w:val="both"/>
        <w:rPr>
          <w:rFonts w:asciiTheme="minorHAnsi" w:hAnsiTheme="minorHAnsi" w:cstheme="minorHAnsi"/>
          <w:b/>
          <w:bCs/>
          <w:sz w:val="22"/>
          <w:szCs w:val="22"/>
        </w:rPr>
      </w:pPr>
    </w:p>
    <w:p w14:paraId="22EA3DF3" w14:textId="3162D7C8" w:rsidR="004E4E4D" w:rsidRPr="006E66AF" w:rsidRDefault="004E4E4D" w:rsidP="0059190F">
      <w:pPr>
        <w:pStyle w:val="Akapitzlist"/>
        <w:numPr>
          <w:ilvl w:val="0"/>
          <w:numId w:val="50"/>
        </w:numPr>
        <w:autoSpaceDE w:val="0"/>
        <w:autoSpaceDN w:val="0"/>
        <w:adjustRightInd w:val="0"/>
        <w:spacing w:line="276" w:lineRule="auto"/>
        <w:ind w:left="284" w:hanging="284"/>
        <w:jc w:val="both"/>
        <w:rPr>
          <w:rFonts w:asciiTheme="minorHAnsi" w:hAnsiTheme="minorHAnsi" w:cstheme="minorHAnsi"/>
          <w:b/>
          <w:bCs/>
          <w:sz w:val="22"/>
          <w:szCs w:val="22"/>
        </w:rPr>
      </w:pPr>
      <w:r w:rsidRPr="006E66AF">
        <w:rPr>
          <w:rFonts w:asciiTheme="minorHAnsi" w:hAnsiTheme="minorHAnsi" w:cstheme="minorHAnsi"/>
          <w:b/>
          <w:bCs/>
          <w:sz w:val="22"/>
          <w:szCs w:val="22"/>
        </w:rPr>
        <w:t>Dane techniczne podwozia:</w:t>
      </w:r>
    </w:p>
    <w:p w14:paraId="0F574CFA"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 xml:space="preserve">Dopuszczalna masa całkowita 18 ton, </w:t>
      </w:r>
    </w:p>
    <w:p w14:paraId="2330C10E"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Podwozie fabrycznie nowe dwuosiowe 4x2 – produkcja nie starsze niż 202</w:t>
      </w:r>
      <w:r w:rsidR="0038614A" w:rsidRPr="006E66AF">
        <w:rPr>
          <w:rFonts w:asciiTheme="minorHAnsi" w:hAnsiTheme="minorHAnsi" w:cstheme="minorHAnsi"/>
          <w:sz w:val="22"/>
          <w:szCs w:val="22"/>
        </w:rPr>
        <w:t>1</w:t>
      </w:r>
      <w:r w:rsidRPr="006E66AF">
        <w:rPr>
          <w:rFonts w:asciiTheme="minorHAnsi" w:hAnsiTheme="minorHAnsi" w:cstheme="minorHAnsi"/>
          <w:sz w:val="22"/>
          <w:szCs w:val="22"/>
        </w:rPr>
        <w:t xml:space="preserve"> rok</w:t>
      </w:r>
    </w:p>
    <w:p w14:paraId="206AEC56"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 xml:space="preserve">Rozstaw osi </w:t>
      </w:r>
      <w:r w:rsidR="00DB2BCB" w:rsidRPr="006E66AF">
        <w:rPr>
          <w:rFonts w:asciiTheme="minorHAnsi" w:hAnsiTheme="minorHAnsi" w:cstheme="minorHAnsi"/>
          <w:sz w:val="22"/>
          <w:szCs w:val="22"/>
        </w:rPr>
        <w:t>3 900</w:t>
      </w:r>
      <w:r w:rsidRPr="006E66AF">
        <w:rPr>
          <w:rFonts w:asciiTheme="minorHAnsi" w:hAnsiTheme="minorHAnsi" w:cstheme="minorHAnsi"/>
          <w:sz w:val="22"/>
          <w:szCs w:val="22"/>
        </w:rPr>
        <w:t xml:space="preserve"> - 4 </w:t>
      </w:r>
      <w:r w:rsidR="00462EA7" w:rsidRPr="006E66AF">
        <w:rPr>
          <w:rFonts w:asciiTheme="minorHAnsi" w:hAnsiTheme="minorHAnsi" w:cstheme="minorHAnsi"/>
          <w:sz w:val="22"/>
          <w:szCs w:val="22"/>
        </w:rPr>
        <w:t>2</w:t>
      </w:r>
      <w:r w:rsidR="00DB2BCB" w:rsidRPr="006E66AF">
        <w:rPr>
          <w:rFonts w:asciiTheme="minorHAnsi" w:hAnsiTheme="minorHAnsi" w:cstheme="minorHAnsi"/>
          <w:sz w:val="22"/>
          <w:szCs w:val="22"/>
        </w:rPr>
        <w:t>0</w:t>
      </w:r>
      <w:r w:rsidRPr="006E66AF">
        <w:rPr>
          <w:rFonts w:asciiTheme="minorHAnsi" w:hAnsiTheme="minorHAnsi" w:cstheme="minorHAnsi"/>
          <w:sz w:val="22"/>
          <w:szCs w:val="22"/>
        </w:rPr>
        <w:t>0</w:t>
      </w:r>
      <w:r w:rsidR="005B0156" w:rsidRPr="006E66AF">
        <w:rPr>
          <w:rFonts w:asciiTheme="minorHAnsi" w:hAnsiTheme="minorHAnsi" w:cstheme="minorHAnsi"/>
          <w:sz w:val="22"/>
          <w:szCs w:val="22"/>
        </w:rPr>
        <w:t xml:space="preserve"> </w:t>
      </w:r>
      <w:r w:rsidRPr="006E66AF">
        <w:rPr>
          <w:rFonts w:asciiTheme="minorHAnsi" w:hAnsiTheme="minorHAnsi" w:cstheme="minorHAnsi"/>
          <w:sz w:val="22"/>
          <w:szCs w:val="22"/>
        </w:rPr>
        <w:t>mm</w:t>
      </w:r>
    </w:p>
    <w:p w14:paraId="40F96633"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Silnik:</w:t>
      </w:r>
    </w:p>
    <w:p w14:paraId="3AD28CE4" w14:textId="77777777" w:rsidR="004E4E4D" w:rsidRPr="006E66AF" w:rsidRDefault="004E4E4D" w:rsidP="0059190F">
      <w:pPr>
        <w:numPr>
          <w:ilvl w:val="0"/>
          <w:numId w:val="25"/>
        </w:numPr>
        <w:tabs>
          <w:tab w:val="clear" w:pos="822"/>
        </w:tabs>
        <w:autoSpaceDE w:val="0"/>
        <w:autoSpaceDN w:val="0"/>
        <w:adjustRightInd w:val="0"/>
        <w:spacing w:line="276" w:lineRule="auto"/>
        <w:ind w:left="1134" w:hanging="425"/>
        <w:jc w:val="both"/>
        <w:rPr>
          <w:rFonts w:asciiTheme="minorHAnsi" w:hAnsiTheme="minorHAnsi" w:cstheme="minorHAnsi"/>
          <w:sz w:val="22"/>
          <w:szCs w:val="22"/>
          <w:lang w:val="en-US"/>
        </w:rPr>
      </w:pPr>
      <w:bookmarkStart w:id="0" w:name="_Hlk86140257"/>
      <w:r w:rsidRPr="006E66AF">
        <w:rPr>
          <w:rFonts w:asciiTheme="minorHAnsi" w:hAnsiTheme="minorHAnsi" w:cstheme="minorHAnsi"/>
          <w:sz w:val="22"/>
          <w:szCs w:val="22"/>
          <w:lang w:val="en-US"/>
        </w:rPr>
        <w:t>wysokoprężny 290 - 3</w:t>
      </w:r>
      <w:r w:rsidR="00E7040A" w:rsidRPr="006E66AF">
        <w:rPr>
          <w:rFonts w:asciiTheme="minorHAnsi" w:hAnsiTheme="minorHAnsi" w:cstheme="minorHAnsi"/>
          <w:sz w:val="22"/>
          <w:szCs w:val="22"/>
          <w:lang w:val="en-US"/>
        </w:rPr>
        <w:t>4</w:t>
      </w:r>
      <w:r w:rsidRPr="006E66AF">
        <w:rPr>
          <w:rFonts w:asciiTheme="minorHAnsi" w:hAnsiTheme="minorHAnsi" w:cstheme="minorHAnsi"/>
          <w:sz w:val="22"/>
          <w:szCs w:val="22"/>
          <w:lang w:val="en-US"/>
        </w:rPr>
        <w:t>0 KM</w:t>
      </w:r>
      <w:r w:rsidRPr="006E66AF">
        <w:rPr>
          <w:rFonts w:asciiTheme="minorHAnsi" w:hAnsiTheme="minorHAnsi" w:cstheme="minorHAnsi"/>
          <w:color w:val="FF0000"/>
          <w:sz w:val="22"/>
          <w:szCs w:val="22"/>
          <w:lang w:val="en-US"/>
        </w:rPr>
        <w:t xml:space="preserve">, </w:t>
      </w:r>
      <w:r w:rsidRPr="006E66AF">
        <w:rPr>
          <w:rFonts w:asciiTheme="minorHAnsi" w:hAnsiTheme="minorHAnsi" w:cstheme="minorHAnsi"/>
          <w:sz w:val="22"/>
          <w:szCs w:val="22"/>
          <w:lang w:val="en-US"/>
        </w:rPr>
        <w:t>Common-Rail</w:t>
      </w:r>
    </w:p>
    <w:p w14:paraId="3A73E2EA" w14:textId="77777777" w:rsidR="004E4E4D" w:rsidRPr="006E66AF" w:rsidRDefault="004E4E4D" w:rsidP="0059190F">
      <w:pPr>
        <w:numPr>
          <w:ilvl w:val="0"/>
          <w:numId w:val="25"/>
        </w:numPr>
        <w:tabs>
          <w:tab w:val="clear" w:pos="822"/>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 xml:space="preserve">silnik spełniający normy emisji spalin EURO 6 </w:t>
      </w:r>
    </w:p>
    <w:p w14:paraId="0AD50DEB" w14:textId="77777777" w:rsidR="004E4E4D" w:rsidRPr="006E66AF" w:rsidRDefault="004E4E4D" w:rsidP="0059190F">
      <w:pPr>
        <w:numPr>
          <w:ilvl w:val="0"/>
          <w:numId w:val="25"/>
        </w:numPr>
        <w:tabs>
          <w:tab w:val="clear" w:pos="822"/>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maksymalny moment obrotowy silnika min. 1</w:t>
      </w:r>
      <w:r w:rsidR="00E7040A" w:rsidRPr="006E66AF">
        <w:rPr>
          <w:rFonts w:asciiTheme="minorHAnsi" w:hAnsiTheme="minorHAnsi" w:cstheme="minorHAnsi"/>
          <w:sz w:val="22"/>
          <w:szCs w:val="22"/>
        </w:rPr>
        <w:t>5</w:t>
      </w:r>
      <w:r w:rsidRPr="006E66AF">
        <w:rPr>
          <w:rFonts w:asciiTheme="minorHAnsi" w:hAnsiTheme="minorHAnsi" w:cstheme="minorHAnsi"/>
          <w:sz w:val="22"/>
          <w:szCs w:val="22"/>
        </w:rPr>
        <w:t xml:space="preserve">00 </w:t>
      </w:r>
      <w:proofErr w:type="spellStart"/>
      <w:r w:rsidRPr="006E66AF">
        <w:rPr>
          <w:rFonts w:asciiTheme="minorHAnsi" w:hAnsiTheme="minorHAnsi" w:cstheme="minorHAnsi"/>
          <w:sz w:val="22"/>
          <w:szCs w:val="22"/>
        </w:rPr>
        <w:t>Nm</w:t>
      </w:r>
      <w:proofErr w:type="spellEnd"/>
    </w:p>
    <w:p w14:paraId="2A839ADB" w14:textId="77777777" w:rsidR="004E4E4D" w:rsidRPr="006E66AF" w:rsidRDefault="004E4E4D" w:rsidP="0059190F">
      <w:pPr>
        <w:numPr>
          <w:ilvl w:val="0"/>
          <w:numId w:val="25"/>
        </w:numPr>
        <w:tabs>
          <w:tab w:val="clear" w:pos="822"/>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filtr paliwa z separatorem wody</w:t>
      </w:r>
    </w:p>
    <w:p w14:paraId="15D89D07" w14:textId="77777777" w:rsidR="004E4E4D" w:rsidRPr="006E66AF" w:rsidRDefault="004E4E4D" w:rsidP="0059190F">
      <w:pPr>
        <w:numPr>
          <w:ilvl w:val="0"/>
          <w:numId w:val="25"/>
        </w:numPr>
        <w:tabs>
          <w:tab w:val="clear" w:pos="822"/>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Układ podgrzewania paliwa</w:t>
      </w:r>
    </w:p>
    <w:p w14:paraId="320CC460"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Skrzynia biegów automatyczna lub zautomatyzowana z programem dla pojazdów komunalnych</w:t>
      </w:r>
    </w:p>
    <w:p w14:paraId="2ED65E82" w14:textId="77777777" w:rsidR="004E4E4D" w:rsidRPr="006E66AF" w:rsidRDefault="004E4E4D" w:rsidP="0059190F">
      <w:pPr>
        <w:numPr>
          <w:ilvl w:val="0"/>
          <w:numId w:val="1"/>
        </w:numPr>
        <w:autoSpaceDE w:val="0"/>
        <w:autoSpaceDN w:val="0"/>
        <w:adjustRightInd w:val="0"/>
        <w:spacing w:line="276" w:lineRule="auto"/>
        <w:ind w:hanging="359"/>
        <w:jc w:val="both"/>
        <w:rPr>
          <w:rFonts w:asciiTheme="minorHAnsi" w:hAnsiTheme="minorHAnsi" w:cstheme="minorHAnsi"/>
          <w:sz w:val="22"/>
          <w:szCs w:val="22"/>
        </w:rPr>
      </w:pPr>
      <w:r w:rsidRPr="006E66AF">
        <w:rPr>
          <w:rFonts w:asciiTheme="minorHAnsi" w:hAnsiTheme="minorHAnsi" w:cstheme="minorHAnsi"/>
          <w:sz w:val="22"/>
          <w:szCs w:val="22"/>
        </w:rPr>
        <w:t>Oś przednia:</w:t>
      </w:r>
    </w:p>
    <w:p w14:paraId="70F46D93" w14:textId="77777777" w:rsidR="004E4E4D" w:rsidRPr="006E66AF" w:rsidRDefault="004E4E4D" w:rsidP="0059190F">
      <w:pPr>
        <w:numPr>
          <w:ilvl w:val="0"/>
          <w:numId w:val="26"/>
        </w:numPr>
        <w:tabs>
          <w:tab w:val="clear" w:pos="935"/>
          <w:tab w:val="num" w:pos="1276"/>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 xml:space="preserve">przednie zawieszenie resory paraboliczne </w:t>
      </w:r>
      <w:r w:rsidR="003C5496" w:rsidRPr="006E66AF">
        <w:rPr>
          <w:rFonts w:asciiTheme="minorHAnsi" w:hAnsiTheme="minorHAnsi" w:cstheme="minorHAnsi"/>
          <w:sz w:val="22"/>
          <w:szCs w:val="22"/>
        </w:rPr>
        <w:t xml:space="preserve">nacisk osi </w:t>
      </w:r>
      <w:r w:rsidRPr="006E66AF">
        <w:rPr>
          <w:rFonts w:asciiTheme="minorHAnsi" w:hAnsiTheme="minorHAnsi" w:cstheme="minorHAnsi"/>
          <w:sz w:val="22"/>
          <w:szCs w:val="22"/>
        </w:rPr>
        <w:t>min. 8,0 ton</w:t>
      </w:r>
    </w:p>
    <w:p w14:paraId="6C1CA420" w14:textId="77777777" w:rsidR="004E4E4D" w:rsidRPr="006E66AF" w:rsidRDefault="004E4E4D" w:rsidP="0059190F">
      <w:pPr>
        <w:numPr>
          <w:ilvl w:val="0"/>
          <w:numId w:val="26"/>
        </w:numPr>
        <w:tabs>
          <w:tab w:val="clear" w:pos="935"/>
          <w:tab w:val="num" w:pos="1276"/>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stabilizator osi przedniej</w:t>
      </w:r>
    </w:p>
    <w:p w14:paraId="21D1460E"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Osi tylna:</w:t>
      </w:r>
    </w:p>
    <w:p w14:paraId="7479463F" w14:textId="77777777" w:rsidR="004E4E4D" w:rsidRPr="006E66AF" w:rsidRDefault="004E4E4D" w:rsidP="0059190F">
      <w:pPr>
        <w:numPr>
          <w:ilvl w:val="0"/>
          <w:numId w:val="27"/>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tylne zawieszenie pneumatyczne</w:t>
      </w:r>
      <w:r w:rsidR="003C5496" w:rsidRPr="006E66AF">
        <w:rPr>
          <w:rFonts w:asciiTheme="minorHAnsi" w:hAnsiTheme="minorHAnsi" w:cstheme="minorHAnsi"/>
          <w:sz w:val="22"/>
          <w:szCs w:val="22"/>
        </w:rPr>
        <w:t xml:space="preserve"> nacisk osi</w:t>
      </w:r>
      <w:r w:rsidRPr="006E66AF">
        <w:rPr>
          <w:rFonts w:asciiTheme="minorHAnsi" w:hAnsiTheme="minorHAnsi" w:cstheme="minorHAnsi"/>
          <w:sz w:val="22"/>
          <w:szCs w:val="22"/>
        </w:rPr>
        <w:t xml:space="preserve"> min. 13 ton</w:t>
      </w:r>
    </w:p>
    <w:p w14:paraId="6B88E3CF" w14:textId="77777777" w:rsidR="004E4E4D" w:rsidRPr="006E66AF" w:rsidRDefault="004E4E4D" w:rsidP="0059190F">
      <w:pPr>
        <w:numPr>
          <w:ilvl w:val="0"/>
          <w:numId w:val="27"/>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stabilizator osi tylnej</w:t>
      </w:r>
    </w:p>
    <w:p w14:paraId="7D985F07" w14:textId="77777777" w:rsidR="004E4E4D" w:rsidRPr="006E66AF" w:rsidRDefault="004E4E4D" w:rsidP="0059190F">
      <w:pPr>
        <w:numPr>
          <w:ilvl w:val="0"/>
          <w:numId w:val="27"/>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blokada mechanizmu różnicowego osi napędowej</w:t>
      </w:r>
    </w:p>
    <w:p w14:paraId="59827FDC" w14:textId="77777777" w:rsidR="004E4E4D" w:rsidRPr="006E66AF" w:rsidRDefault="004E4E4D" w:rsidP="0059190F">
      <w:pPr>
        <w:numPr>
          <w:ilvl w:val="0"/>
          <w:numId w:val="27"/>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regulacja wysokości zawieszenia</w:t>
      </w:r>
    </w:p>
    <w:p w14:paraId="7E6FFF8C"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Przystawk</w:t>
      </w:r>
      <w:r w:rsidR="002825CF" w:rsidRPr="006E66AF">
        <w:rPr>
          <w:rFonts w:asciiTheme="minorHAnsi" w:hAnsiTheme="minorHAnsi" w:cstheme="minorHAnsi"/>
          <w:sz w:val="22"/>
          <w:szCs w:val="22"/>
        </w:rPr>
        <w:t>a</w:t>
      </w:r>
      <w:r w:rsidRPr="006E66AF">
        <w:rPr>
          <w:rFonts w:asciiTheme="minorHAnsi" w:hAnsiTheme="minorHAnsi" w:cstheme="minorHAnsi"/>
          <w:sz w:val="22"/>
          <w:szCs w:val="22"/>
        </w:rPr>
        <w:t xml:space="preserve"> odbioru mocy odsilnikowa do pracy ciągłej umiejscowiona z tyłu silnika</w:t>
      </w:r>
    </w:p>
    <w:p w14:paraId="29AB9BE4"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Układ hamulcowy:</w:t>
      </w:r>
    </w:p>
    <w:p w14:paraId="37884163"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hamulec na obu osiach - tarczowy</w:t>
      </w:r>
    </w:p>
    <w:p w14:paraId="0141385A"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układ hamulcowy z systemem ABS</w:t>
      </w:r>
    </w:p>
    <w:p w14:paraId="3E1B8FD0"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system ASR i ESP</w:t>
      </w:r>
    </w:p>
    <w:p w14:paraId="42690477"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hamulec silnikowy</w:t>
      </w:r>
    </w:p>
    <w:p w14:paraId="51DD2FBB"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osuszacz powietrza podgrzewany</w:t>
      </w:r>
    </w:p>
    <w:p w14:paraId="2D7D055B" w14:textId="77777777" w:rsidR="004E4E4D" w:rsidRPr="006E66AF" w:rsidRDefault="004E4E4D" w:rsidP="0059190F">
      <w:pPr>
        <w:numPr>
          <w:ilvl w:val="0"/>
          <w:numId w:val="28"/>
        </w:numPr>
        <w:autoSpaceDE w:val="0"/>
        <w:autoSpaceDN w:val="0"/>
        <w:adjustRightInd w:val="0"/>
        <w:spacing w:line="276" w:lineRule="auto"/>
        <w:ind w:left="1134" w:hanging="426"/>
        <w:jc w:val="both"/>
        <w:rPr>
          <w:rFonts w:asciiTheme="minorHAnsi" w:hAnsiTheme="minorHAnsi" w:cstheme="minorHAnsi"/>
          <w:sz w:val="22"/>
          <w:szCs w:val="22"/>
        </w:rPr>
      </w:pPr>
      <w:r w:rsidRPr="006E66AF">
        <w:rPr>
          <w:rFonts w:asciiTheme="minorHAnsi" w:hAnsiTheme="minorHAnsi" w:cstheme="minorHAnsi"/>
          <w:sz w:val="22"/>
          <w:szCs w:val="22"/>
        </w:rPr>
        <w:t>hamulec przystankowy dla śmieciarki z ograniczeniem dotyczącym cofania wg DIN EN 1501-01</w:t>
      </w:r>
    </w:p>
    <w:p w14:paraId="30434788"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Układ kierowniczy:</w:t>
      </w:r>
    </w:p>
    <w:p w14:paraId="201BED39" w14:textId="77777777" w:rsidR="004E4E4D" w:rsidRPr="006E66AF" w:rsidRDefault="004E4E4D" w:rsidP="0059190F">
      <w:pPr>
        <w:numPr>
          <w:ilvl w:val="0"/>
          <w:numId w:val="29"/>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układ kierowniczy ze wspomaganiem</w:t>
      </w:r>
      <w:r w:rsidR="00EB105F" w:rsidRPr="006E66AF">
        <w:rPr>
          <w:rFonts w:asciiTheme="minorHAnsi" w:hAnsiTheme="minorHAnsi" w:cstheme="minorHAnsi"/>
          <w:sz w:val="22"/>
          <w:szCs w:val="22"/>
        </w:rPr>
        <w:t xml:space="preserve"> oraz chłodnicą oleju</w:t>
      </w:r>
    </w:p>
    <w:p w14:paraId="6A685BC0" w14:textId="77777777" w:rsidR="004E4E4D" w:rsidRPr="006E66AF" w:rsidRDefault="004E4E4D" w:rsidP="0059190F">
      <w:pPr>
        <w:numPr>
          <w:ilvl w:val="0"/>
          <w:numId w:val="29"/>
        </w:numPr>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koło kierownicy z regulowaną wysokością i pochyleniem</w:t>
      </w:r>
    </w:p>
    <w:p w14:paraId="4094CFDC"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Układ elektryczny:</w:t>
      </w:r>
    </w:p>
    <w:p w14:paraId="27F6EF1C" w14:textId="77777777" w:rsidR="004E4E4D" w:rsidRPr="006E66AF" w:rsidRDefault="004E4E4D" w:rsidP="0059190F">
      <w:pPr>
        <w:numPr>
          <w:ilvl w:val="0"/>
          <w:numId w:val="7"/>
        </w:numPr>
        <w:tabs>
          <w:tab w:val="clear" w:pos="510"/>
          <w:tab w:val="num" w:pos="1134"/>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akumulatory  minimum 170</w:t>
      </w:r>
      <w:r w:rsidR="00661E0F" w:rsidRPr="006E66AF">
        <w:rPr>
          <w:rFonts w:asciiTheme="minorHAnsi" w:hAnsiTheme="minorHAnsi" w:cstheme="minorHAnsi"/>
          <w:sz w:val="22"/>
          <w:szCs w:val="22"/>
        </w:rPr>
        <w:t xml:space="preserve"> </w:t>
      </w:r>
      <w:r w:rsidRPr="006E66AF">
        <w:rPr>
          <w:rFonts w:asciiTheme="minorHAnsi" w:hAnsiTheme="minorHAnsi" w:cstheme="minorHAnsi"/>
          <w:sz w:val="22"/>
          <w:szCs w:val="22"/>
        </w:rPr>
        <w:t xml:space="preserve">Ah </w:t>
      </w:r>
      <w:r w:rsidR="00661E0F" w:rsidRPr="006E66AF">
        <w:rPr>
          <w:rFonts w:asciiTheme="minorHAnsi" w:hAnsiTheme="minorHAnsi" w:cstheme="minorHAnsi"/>
          <w:sz w:val="22"/>
          <w:szCs w:val="22"/>
        </w:rPr>
        <w:t>każdy</w:t>
      </w:r>
    </w:p>
    <w:p w14:paraId="473FC3E3" w14:textId="77777777" w:rsidR="004E4E4D" w:rsidRPr="006E66AF" w:rsidRDefault="004E4E4D" w:rsidP="0059190F">
      <w:pPr>
        <w:numPr>
          <w:ilvl w:val="0"/>
          <w:numId w:val="7"/>
        </w:numPr>
        <w:tabs>
          <w:tab w:val="clear" w:pos="510"/>
          <w:tab w:val="num" w:pos="1134"/>
        </w:tabs>
        <w:autoSpaceDE w:val="0"/>
        <w:autoSpaceDN w:val="0"/>
        <w:adjustRightInd w:val="0"/>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instalacja 24V</w:t>
      </w:r>
    </w:p>
    <w:p w14:paraId="744AB693" w14:textId="63B76527" w:rsidR="004E4E4D" w:rsidRPr="000863C3" w:rsidRDefault="004E4E4D" w:rsidP="00A74AD9">
      <w:pPr>
        <w:numPr>
          <w:ilvl w:val="0"/>
          <w:numId w:val="1"/>
        </w:numPr>
        <w:autoSpaceDE w:val="0"/>
        <w:autoSpaceDN w:val="0"/>
        <w:adjustRightInd w:val="0"/>
        <w:spacing w:line="276" w:lineRule="auto"/>
        <w:jc w:val="both"/>
        <w:rPr>
          <w:rFonts w:asciiTheme="minorHAnsi" w:hAnsiTheme="minorHAnsi" w:cstheme="minorHAnsi"/>
          <w:b/>
          <w:bCs/>
          <w:color w:val="FF0000"/>
          <w:sz w:val="22"/>
          <w:szCs w:val="22"/>
        </w:rPr>
      </w:pPr>
      <w:r w:rsidRPr="006E66AF">
        <w:rPr>
          <w:rFonts w:asciiTheme="minorHAnsi" w:hAnsiTheme="minorHAnsi" w:cstheme="minorHAnsi"/>
          <w:sz w:val="22"/>
          <w:szCs w:val="22"/>
        </w:rPr>
        <w:t>Zbiornik paliwa min. 2</w:t>
      </w:r>
      <w:r w:rsidR="004D5F4B" w:rsidRPr="006E66AF">
        <w:rPr>
          <w:rFonts w:asciiTheme="minorHAnsi" w:hAnsiTheme="minorHAnsi" w:cstheme="minorHAnsi"/>
          <w:sz w:val="22"/>
          <w:szCs w:val="22"/>
        </w:rPr>
        <w:t>5</w:t>
      </w:r>
      <w:r w:rsidRPr="006E66AF">
        <w:rPr>
          <w:rFonts w:asciiTheme="minorHAnsi" w:hAnsiTheme="minorHAnsi" w:cstheme="minorHAnsi"/>
          <w:sz w:val="22"/>
          <w:szCs w:val="22"/>
        </w:rPr>
        <w:t>0 litrów z korkiem zamykanym na klucz</w:t>
      </w:r>
      <w:r w:rsidR="000863C3">
        <w:rPr>
          <w:rFonts w:asciiTheme="minorHAnsi" w:hAnsiTheme="minorHAnsi" w:cstheme="minorHAnsi"/>
          <w:sz w:val="22"/>
          <w:szCs w:val="22"/>
        </w:rPr>
        <w:t xml:space="preserve">. </w:t>
      </w:r>
      <w:r w:rsidR="000863C3" w:rsidRPr="000863C3">
        <w:rPr>
          <w:rFonts w:asciiTheme="minorHAnsi" w:hAnsiTheme="minorHAnsi" w:cstheme="minorHAnsi"/>
          <w:b/>
          <w:bCs/>
          <w:color w:val="FF0000"/>
          <w:sz w:val="22"/>
          <w:szCs w:val="22"/>
        </w:rPr>
        <w:t>Zamawiający dopuszcza pojazd ze zbiornikiem paliwa bez zamykanego korka na klucz, przy rozwiązaniu wlewu paliwa blokowanego drzwiami kierowcy</w:t>
      </w:r>
      <w:r w:rsidR="000863C3">
        <w:rPr>
          <w:rFonts w:asciiTheme="minorHAnsi" w:hAnsiTheme="minorHAnsi" w:cstheme="minorHAnsi"/>
          <w:b/>
          <w:bCs/>
          <w:color w:val="FF0000"/>
          <w:sz w:val="22"/>
          <w:szCs w:val="22"/>
        </w:rPr>
        <w:t>.</w:t>
      </w:r>
    </w:p>
    <w:p w14:paraId="714B20CE"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Zbiornik na Ad Blue min 50 l</w:t>
      </w:r>
      <w:r w:rsidR="00EB105F" w:rsidRPr="006E66AF">
        <w:rPr>
          <w:rFonts w:asciiTheme="minorHAnsi" w:hAnsiTheme="minorHAnsi" w:cstheme="minorHAnsi"/>
          <w:sz w:val="22"/>
          <w:szCs w:val="22"/>
        </w:rPr>
        <w:t xml:space="preserve"> z korkiem zamykanym na klucz</w:t>
      </w:r>
    </w:p>
    <w:p w14:paraId="6A368554"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Koła 22,5 z oponami 315/80</w:t>
      </w:r>
    </w:p>
    <w:p w14:paraId="48A5E984"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Na osi napędowej koła bliźniacze, opony z bieżnikiem terenowym</w:t>
      </w:r>
      <w:r w:rsidR="00EB105F" w:rsidRPr="006E66AF">
        <w:rPr>
          <w:rFonts w:asciiTheme="minorHAnsi" w:hAnsiTheme="minorHAnsi" w:cstheme="minorHAnsi"/>
          <w:sz w:val="22"/>
          <w:szCs w:val="22"/>
        </w:rPr>
        <w:t xml:space="preserve"> lub regionalnym</w:t>
      </w:r>
    </w:p>
    <w:p w14:paraId="1FFC4C6A"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lastRenderedPageBreak/>
        <w:t>Kabina:</w:t>
      </w:r>
    </w:p>
    <w:p w14:paraId="2D0C41B8"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kabina trzymiejscowa </w:t>
      </w:r>
    </w:p>
    <w:p w14:paraId="4A42070F"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kolor biały</w:t>
      </w:r>
    </w:p>
    <w:p w14:paraId="6215B4C5"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komfortowe siedzenie kierowcy z zawieszeniem pneumatycznym</w:t>
      </w:r>
    </w:p>
    <w:p w14:paraId="75C4E01A"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siedzenie dla pasażerów dwa pojedyncze</w:t>
      </w:r>
      <w:r w:rsidR="003C5496" w:rsidRPr="006E66AF">
        <w:rPr>
          <w:rFonts w:asciiTheme="minorHAnsi" w:hAnsiTheme="minorHAnsi" w:cstheme="minorHAnsi"/>
          <w:sz w:val="22"/>
          <w:szCs w:val="22"/>
        </w:rPr>
        <w:t xml:space="preserve"> fotel środkowy z trzypunktowym pasem</w:t>
      </w:r>
      <w:r w:rsidR="008C7DCF" w:rsidRPr="006E66AF">
        <w:rPr>
          <w:rFonts w:asciiTheme="minorHAnsi" w:hAnsiTheme="minorHAnsi" w:cstheme="minorHAnsi"/>
          <w:sz w:val="22"/>
          <w:szCs w:val="22"/>
        </w:rPr>
        <w:t xml:space="preserve"> </w:t>
      </w:r>
      <w:r w:rsidR="003C5496" w:rsidRPr="006E66AF">
        <w:rPr>
          <w:rFonts w:asciiTheme="minorHAnsi" w:hAnsiTheme="minorHAnsi" w:cstheme="minorHAnsi"/>
          <w:sz w:val="22"/>
          <w:szCs w:val="22"/>
        </w:rPr>
        <w:t>bezpieczeństwa</w:t>
      </w:r>
    </w:p>
    <w:p w14:paraId="1CD62CEC"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klimatyzacja </w:t>
      </w:r>
    </w:p>
    <w:p w14:paraId="5F862DBA"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centralny zamek</w:t>
      </w:r>
    </w:p>
    <w:p w14:paraId="39952A2A"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lusterka wsteczne ogrzewane lub kamery zgodne z obowiązującymi przepisami ruchu</w:t>
      </w:r>
      <w:r w:rsidR="008C7DCF" w:rsidRPr="006E66AF">
        <w:rPr>
          <w:rFonts w:asciiTheme="minorHAnsi" w:hAnsiTheme="minorHAnsi" w:cstheme="minorHAnsi"/>
          <w:sz w:val="22"/>
          <w:szCs w:val="22"/>
        </w:rPr>
        <w:t xml:space="preserve"> </w:t>
      </w:r>
      <w:r w:rsidRPr="006E66AF">
        <w:rPr>
          <w:rFonts w:asciiTheme="minorHAnsi" w:hAnsiTheme="minorHAnsi" w:cstheme="minorHAnsi"/>
          <w:sz w:val="22"/>
          <w:szCs w:val="22"/>
        </w:rPr>
        <w:t>drogowego</w:t>
      </w:r>
    </w:p>
    <w:p w14:paraId="2A7F4ED2" w14:textId="77777777" w:rsidR="004E4E4D" w:rsidRPr="006E66AF" w:rsidRDefault="004E4E4D" w:rsidP="00A74AD9">
      <w:pPr>
        <w:numPr>
          <w:ilvl w:val="0"/>
          <w:numId w:val="30"/>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oświetlenie zgodne z obowiązującymi przepisami ruchu drogowego</w:t>
      </w:r>
    </w:p>
    <w:p w14:paraId="70FFA5A7" w14:textId="77777777"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Komputer pokładowy </w:t>
      </w:r>
    </w:p>
    <w:p w14:paraId="1A82EFEE"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Wyświetlacz na tablicy wskaźników w języku polskim</w:t>
      </w:r>
    </w:p>
    <w:p w14:paraId="2C3B4578"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Godzinowy licznik pracy silnika </w:t>
      </w:r>
    </w:p>
    <w:p w14:paraId="78E4D56C"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Tachograf cyfrowy </w:t>
      </w:r>
    </w:p>
    <w:p w14:paraId="7DDC7F59"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Fabryczny immobiliser</w:t>
      </w:r>
    </w:p>
    <w:p w14:paraId="0F0E87ED" w14:textId="77777777" w:rsidR="004E4E4D" w:rsidRPr="006E66AF" w:rsidRDefault="004E4E4D" w:rsidP="00A74AD9">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Radio z funkcją </w:t>
      </w:r>
      <w:hyperlink r:id="rId7" w:anchor="Architektura_systemu_Bluetooth" w:history="1">
        <w:r w:rsidRPr="006E66AF">
          <w:rPr>
            <w:rFonts w:asciiTheme="minorHAnsi" w:hAnsiTheme="minorHAnsi" w:cstheme="minorHAnsi"/>
            <w:sz w:val="22"/>
            <w:szCs w:val="22"/>
          </w:rPr>
          <w:t>Bluetooth</w:t>
        </w:r>
      </w:hyperlink>
      <w:r w:rsidR="003C5496" w:rsidRPr="006E66AF">
        <w:rPr>
          <w:rFonts w:asciiTheme="minorHAnsi" w:hAnsiTheme="minorHAnsi" w:cstheme="minorHAnsi"/>
          <w:sz w:val="22"/>
          <w:szCs w:val="22"/>
        </w:rPr>
        <w:t xml:space="preserve"> umożliwiające prowadzenie rozmów z telefonó</w:t>
      </w:r>
      <w:r w:rsidR="005A79E7" w:rsidRPr="006E66AF">
        <w:rPr>
          <w:rFonts w:asciiTheme="minorHAnsi" w:hAnsiTheme="minorHAnsi" w:cstheme="minorHAnsi"/>
          <w:sz w:val="22"/>
          <w:szCs w:val="22"/>
        </w:rPr>
        <w:t>w</w:t>
      </w:r>
      <w:r w:rsidR="003C5496" w:rsidRPr="006E66AF">
        <w:rPr>
          <w:rFonts w:asciiTheme="minorHAnsi" w:hAnsiTheme="minorHAnsi" w:cstheme="minorHAnsi"/>
          <w:sz w:val="22"/>
          <w:szCs w:val="22"/>
        </w:rPr>
        <w:t xml:space="preserve"> GSM</w:t>
      </w:r>
    </w:p>
    <w:p w14:paraId="3B8135B0" w14:textId="2E57D361"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Akustyczny sygnał ostrzegawczy biegu wstecznego</w:t>
      </w:r>
      <w:r w:rsidR="005A79E7" w:rsidRPr="006E66AF">
        <w:rPr>
          <w:rFonts w:asciiTheme="minorHAnsi" w:hAnsiTheme="minorHAnsi" w:cstheme="minorHAnsi"/>
          <w:sz w:val="22"/>
          <w:szCs w:val="22"/>
        </w:rPr>
        <w:t xml:space="preserve"> wg opisu w </w:t>
      </w:r>
      <w:r w:rsidR="00F9359A" w:rsidRPr="006E66AF">
        <w:rPr>
          <w:rFonts w:asciiTheme="minorHAnsi" w:hAnsiTheme="minorHAnsi" w:cstheme="minorHAnsi"/>
          <w:sz w:val="22"/>
          <w:szCs w:val="22"/>
        </w:rPr>
        <w:t>pkt IV.5 niniejszego załącznika.</w:t>
      </w:r>
    </w:p>
    <w:p w14:paraId="66F56951" w14:textId="77777777"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Dwa kliny pod koła zamontowane na pojeździe</w:t>
      </w:r>
    </w:p>
    <w:p w14:paraId="6FD63418" w14:textId="77777777"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Błotniki tylnej osi</w:t>
      </w:r>
      <w:r w:rsidR="004D5F4B" w:rsidRPr="006E66AF">
        <w:rPr>
          <w:rFonts w:asciiTheme="minorHAnsi" w:hAnsiTheme="minorHAnsi" w:cstheme="minorHAnsi"/>
          <w:sz w:val="22"/>
          <w:szCs w:val="22"/>
        </w:rPr>
        <w:t xml:space="preserve"> fabryczne</w:t>
      </w:r>
    </w:p>
    <w:p w14:paraId="07997D99" w14:textId="77777777"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Lamele przeciwrozbryzgowe w przednich i tylnych błotnikach </w:t>
      </w:r>
    </w:p>
    <w:p w14:paraId="26741A3F" w14:textId="77777777" w:rsidR="004E4E4D" w:rsidRPr="006E66AF" w:rsidRDefault="004E4E4D" w:rsidP="0059190F">
      <w:pPr>
        <w:numPr>
          <w:ilvl w:val="0"/>
          <w:numId w:val="1"/>
        </w:numPr>
        <w:autoSpaceDE w:val="0"/>
        <w:autoSpaceDN w:val="0"/>
        <w:adjustRightInd w:val="0"/>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Wyposażenie dodatkowe: </w:t>
      </w:r>
    </w:p>
    <w:p w14:paraId="4F1F9730" w14:textId="77777777" w:rsidR="004E4E4D"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gaśnica produkcji polskiej</w:t>
      </w:r>
    </w:p>
    <w:p w14:paraId="09F7DE0A" w14:textId="77777777" w:rsidR="004E4E4D"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apteczka produkcji polskiej</w:t>
      </w:r>
    </w:p>
    <w:p w14:paraId="050DD1B2" w14:textId="77777777" w:rsidR="004E4E4D"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 xml:space="preserve">trójkąt ostrzegawczy </w:t>
      </w:r>
    </w:p>
    <w:p w14:paraId="7E3245A5" w14:textId="77777777" w:rsidR="004E4E4D"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 xml:space="preserve">podnośnik min.12 tonowy </w:t>
      </w:r>
    </w:p>
    <w:p w14:paraId="69A6BCAE" w14:textId="77777777" w:rsidR="004E4E4D"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klucz do kół</w:t>
      </w:r>
    </w:p>
    <w:p w14:paraId="3CA15539" w14:textId="77777777" w:rsidR="004D5F4B" w:rsidRPr="006E66AF" w:rsidRDefault="004E4E4D"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 xml:space="preserve">gumowe dywaniki podłogowe </w:t>
      </w:r>
    </w:p>
    <w:p w14:paraId="144F48C5" w14:textId="77777777" w:rsidR="00EB105F" w:rsidRPr="006E66AF" w:rsidRDefault="00EB105F"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Pokrowce na siedzenia</w:t>
      </w:r>
    </w:p>
    <w:p w14:paraId="40A777F8" w14:textId="77777777" w:rsidR="004D5F4B" w:rsidRPr="006E66AF" w:rsidRDefault="004D5F4B"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siatka ochronna przeciw owadom przed chłodnicą</w:t>
      </w:r>
    </w:p>
    <w:p w14:paraId="1A44700E" w14:textId="6DFAA4E1" w:rsidR="004E4E4D" w:rsidRPr="006E66AF" w:rsidRDefault="004D5F4B" w:rsidP="0059190F">
      <w:pPr>
        <w:pStyle w:val="Akapitzlist"/>
        <w:numPr>
          <w:ilvl w:val="0"/>
          <w:numId w:val="31"/>
        </w:numPr>
        <w:tabs>
          <w:tab w:val="clear" w:pos="227"/>
          <w:tab w:val="num" w:pos="1134"/>
        </w:tabs>
        <w:spacing w:line="276" w:lineRule="auto"/>
        <w:ind w:left="1134" w:hanging="425"/>
        <w:jc w:val="both"/>
        <w:rPr>
          <w:rFonts w:asciiTheme="minorHAnsi" w:hAnsiTheme="minorHAnsi" w:cstheme="minorHAnsi"/>
          <w:sz w:val="22"/>
          <w:szCs w:val="22"/>
        </w:rPr>
      </w:pPr>
      <w:r w:rsidRPr="006E66AF">
        <w:rPr>
          <w:rFonts w:asciiTheme="minorHAnsi" w:hAnsiTheme="minorHAnsi" w:cstheme="minorHAnsi"/>
          <w:sz w:val="22"/>
          <w:szCs w:val="22"/>
        </w:rPr>
        <w:t>przyłącze do napełnienia układu pneumatyczneg</w:t>
      </w:r>
      <w:r w:rsidR="00661E0F" w:rsidRPr="006E66AF">
        <w:rPr>
          <w:rFonts w:asciiTheme="minorHAnsi" w:hAnsiTheme="minorHAnsi" w:cstheme="minorHAnsi"/>
          <w:sz w:val="22"/>
          <w:szCs w:val="22"/>
        </w:rPr>
        <w:t>o sprężonym powietrzem z przodu</w:t>
      </w:r>
      <w:r w:rsidR="0059190F" w:rsidRPr="006E66AF">
        <w:rPr>
          <w:rFonts w:asciiTheme="minorHAnsi" w:hAnsiTheme="minorHAnsi" w:cstheme="minorHAnsi"/>
          <w:sz w:val="22"/>
          <w:szCs w:val="22"/>
        </w:rPr>
        <w:t xml:space="preserve"> </w:t>
      </w:r>
      <w:r w:rsidRPr="006E66AF">
        <w:rPr>
          <w:rFonts w:asciiTheme="minorHAnsi" w:hAnsiTheme="minorHAnsi" w:cstheme="minorHAnsi"/>
          <w:sz w:val="22"/>
          <w:szCs w:val="22"/>
        </w:rPr>
        <w:t>pojazdu</w:t>
      </w:r>
      <w:r w:rsidR="004E4E4D" w:rsidRPr="006E66AF">
        <w:rPr>
          <w:rFonts w:asciiTheme="minorHAnsi" w:hAnsiTheme="minorHAnsi" w:cstheme="minorHAnsi"/>
          <w:sz w:val="22"/>
          <w:szCs w:val="22"/>
        </w:rPr>
        <w:t xml:space="preserve"> </w:t>
      </w:r>
    </w:p>
    <w:p w14:paraId="4E8B96F0" w14:textId="77777777" w:rsidR="00612402" w:rsidRPr="006E66AF" w:rsidRDefault="00612402" w:rsidP="00A74AD9">
      <w:pPr>
        <w:pStyle w:val="Akapitzlist"/>
        <w:spacing w:line="276" w:lineRule="auto"/>
        <w:ind w:left="454"/>
        <w:jc w:val="both"/>
        <w:rPr>
          <w:rFonts w:asciiTheme="minorHAnsi" w:hAnsiTheme="minorHAnsi" w:cstheme="minorHAnsi"/>
          <w:sz w:val="22"/>
          <w:szCs w:val="22"/>
        </w:rPr>
      </w:pPr>
    </w:p>
    <w:p w14:paraId="5C2A4476" w14:textId="77777777" w:rsidR="004E4E4D" w:rsidRPr="006E66AF" w:rsidRDefault="004E4E4D" w:rsidP="0059190F">
      <w:pPr>
        <w:pStyle w:val="Akapitzlist"/>
        <w:numPr>
          <w:ilvl w:val="0"/>
          <w:numId w:val="50"/>
        </w:numPr>
        <w:autoSpaceDE w:val="0"/>
        <w:autoSpaceDN w:val="0"/>
        <w:adjustRightInd w:val="0"/>
        <w:spacing w:line="276" w:lineRule="auto"/>
        <w:ind w:left="284" w:hanging="284"/>
        <w:jc w:val="both"/>
        <w:rPr>
          <w:rFonts w:asciiTheme="minorHAnsi" w:hAnsiTheme="minorHAnsi" w:cstheme="minorHAnsi"/>
          <w:b/>
          <w:bCs/>
          <w:sz w:val="22"/>
          <w:szCs w:val="22"/>
        </w:rPr>
      </w:pPr>
      <w:r w:rsidRPr="006E66AF">
        <w:rPr>
          <w:rFonts w:asciiTheme="minorHAnsi" w:hAnsiTheme="minorHAnsi" w:cstheme="minorHAnsi"/>
          <w:b/>
          <w:bCs/>
          <w:sz w:val="22"/>
          <w:szCs w:val="22"/>
        </w:rPr>
        <w:t>Dane techniczne nadwozia (śmieciarki)</w:t>
      </w:r>
    </w:p>
    <w:p w14:paraId="5C914373" w14:textId="77777777" w:rsidR="004E4E4D" w:rsidRPr="006E66AF" w:rsidRDefault="004E4E4D" w:rsidP="00A74AD9">
      <w:pPr>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Zabudowa śmieciarki </w:t>
      </w:r>
      <w:r w:rsidR="002E2421" w:rsidRPr="006E66AF">
        <w:rPr>
          <w:rFonts w:asciiTheme="minorHAnsi" w:hAnsiTheme="minorHAnsi" w:cstheme="minorHAnsi"/>
          <w:sz w:val="22"/>
          <w:szCs w:val="22"/>
        </w:rPr>
        <w:t xml:space="preserve">dwukomorowa </w:t>
      </w:r>
      <w:r w:rsidRPr="006E66AF">
        <w:rPr>
          <w:rFonts w:asciiTheme="minorHAnsi" w:hAnsiTheme="minorHAnsi" w:cstheme="minorHAnsi"/>
          <w:sz w:val="22"/>
          <w:szCs w:val="22"/>
        </w:rPr>
        <w:t>fabrycznie nowa, z urządzeniem zasypowym tylnym, przeznaczona do zbierania odpadów komunalnych selektywnie zbieranych oraz biodegradowalnych</w:t>
      </w:r>
    </w:p>
    <w:p w14:paraId="464DB1BB" w14:textId="77777777" w:rsidR="0059190F" w:rsidRPr="006E66AF" w:rsidRDefault="004E4E4D" w:rsidP="0059190F">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sz w:val="22"/>
          <w:szCs w:val="22"/>
        </w:rPr>
        <w:t>Skrzynia ładunkowa w kształcie owalnym o pojemność ładunkowej</w:t>
      </w:r>
      <w:r w:rsidR="002E2421" w:rsidRPr="006E66AF">
        <w:rPr>
          <w:rFonts w:asciiTheme="minorHAnsi" w:hAnsiTheme="minorHAnsi" w:cstheme="minorHAnsi"/>
          <w:sz w:val="22"/>
          <w:szCs w:val="22"/>
        </w:rPr>
        <w:t xml:space="preserve">  komora większa </w:t>
      </w:r>
      <w:r w:rsidRPr="006E66AF">
        <w:rPr>
          <w:rFonts w:asciiTheme="minorHAnsi" w:hAnsiTheme="minorHAnsi" w:cstheme="minorHAnsi"/>
          <w:sz w:val="22"/>
          <w:szCs w:val="22"/>
        </w:rPr>
        <w:t xml:space="preserve"> </w:t>
      </w:r>
      <w:r w:rsidR="00EA5A7F" w:rsidRPr="006E66AF">
        <w:rPr>
          <w:rFonts w:asciiTheme="minorHAnsi" w:hAnsiTheme="minorHAnsi" w:cstheme="minorHAnsi"/>
          <w:sz w:val="22"/>
          <w:szCs w:val="22"/>
        </w:rPr>
        <w:t xml:space="preserve">min. </w:t>
      </w:r>
      <w:r w:rsidR="00EA5A7F" w:rsidRPr="006E66AF">
        <w:rPr>
          <w:rFonts w:asciiTheme="minorHAnsi" w:hAnsiTheme="minorHAnsi" w:cstheme="minorHAnsi"/>
          <w:color w:val="auto"/>
          <w:sz w:val="22"/>
          <w:szCs w:val="22"/>
        </w:rPr>
        <w:t>9</w:t>
      </w:r>
      <w:r w:rsidRPr="006E66AF">
        <w:rPr>
          <w:rFonts w:asciiTheme="minorHAnsi" w:hAnsiTheme="minorHAnsi" w:cstheme="minorHAnsi"/>
          <w:color w:val="auto"/>
          <w:sz w:val="22"/>
          <w:szCs w:val="22"/>
        </w:rPr>
        <w:t xml:space="preserve"> m³</w:t>
      </w:r>
      <w:r w:rsidR="00EA5A7F" w:rsidRPr="006E66AF">
        <w:rPr>
          <w:rFonts w:asciiTheme="minorHAnsi" w:hAnsiTheme="minorHAnsi" w:cstheme="minorHAnsi"/>
          <w:color w:val="auto"/>
          <w:sz w:val="22"/>
          <w:szCs w:val="22"/>
        </w:rPr>
        <w:t>, komora mniejsza min, 4,5 m³</w:t>
      </w:r>
    </w:p>
    <w:p w14:paraId="5FFF68AD" w14:textId="44110A2A" w:rsidR="004E4E4D" w:rsidRPr="00CC5255" w:rsidRDefault="004E4E4D" w:rsidP="0059190F">
      <w:pPr>
        <w:pStyle w:val="Default"/>
        <w:numPr>
          <w:ilvl w:val="0"/>
          <w:numId w:val="32"/>
        </w:numPr>
        <w:spacing w:line="276" w:lineRule="auto"/>
        <w:jc w:val="both"/>
        <w:rPr>
          <w:rFonts w:asciiTheme="minorHAnsi" w:hAnsiTheme="minorHAnsi" w:cstheme="minorHAnsi"/>
          <w:b/>
          <w:bCs/>
          <w:color w:val="FF0000"/>
          <w:sz w:val="22"/>
          <w:szCs w:val="22"/>
        </w:rPr>
      </w:pPr>
      <w:r w:rsidRPr="00CC5255">
        <w:rPr>
          <w:rFonts w:asciiTheme="minorHAnsi" w:hAnsiTheme="minorHAnsi" w:cstheme="minorHAnsi"/>
          <w:b/>
          <w:bCs/>
          <w:color w:val="FF0000"/>
          <w:sz w:val="22"/>
          <w:szCs w:val="22"/>
        </w:rPr>
        <w:t xml:space="preserve">Boki skrzyni ładunkowej wykonane z pełnych (jednolitych) arkuszy blachy o grubości </w:t>
      </w:r>
      <w:r w:rsidR="0059190F" w:rsidRPr="00CC5255">
        <w:rPr>
          <w:rFonts w:asciiTheme="minorHAnsi" w:hAnsiTheme="minorHAnsi" w:cstheme="minorHAnsi"/>
          <w:b/>
          <w:bCs/>
          <w:color w:val="FF0000"/>
          <w:sz w:val="22"/>
          <w:szCs w:val="22"/>
        </w:rPr>
        <w:t xml:space="preserve">o </w:t>
      </w:r>
      <w:r w:rsidRPr="00CC5255">
        <w:rPr>
          <w:rFonts w:asciiTheme="minorHAnsi" w:hAnsiTheme="minorHAnsi" w:cstheme="minorHAnsi"/>
          <w:b/>
          <w:bCs/>
          <w:color w:val="FF0000"/>
          <w:sz w:val="22"/>
          <w:szCs w:val="22"/>
        </w:rPr>
        <w:t xml:space="preserve">min. 4 mm </w:t>
      </w:r>
      <w:r w:rsidR="00DD5E35" w:rsidRPr="00CC5255">
        <w:rPr>
          <w:rFonts w:asciiTheme="minorHAnsi" w:hAnsiTheme="minorHAnsi" w:cstheme="minorHAnsi"/>
          <w:b/>
          <w:bCs/>
          <w:color w:val="FF0000"/>
          <w:sz w:val="22"/>
          <w:szCs w:val="22"/>
        </w:rPr>
        <w:t>lub skrzynia ładunkowa wzmocniona profilami zewnętrznymi oraz ściana wykonana z dwóch jednolitych poziomych arkuszy blachy, pomiędzy którymi znajduje się prowadnica szuflady wypychającej.</w:t>
      </w:r>
      <w:r w:rsidR="00DE5C47" w:rsidRPr="00CC5255">
        <w:rPr>
          <w:b/>
          <w:bCs/>
          <w:color w:val="FF0000"/>
          <w:sz w:val="22"/>
          <w:szCs w:val="22"/>
        </w:rPr>
        <w:t xml:space="preserve"> </w:t>
      </w:r>
      <w:r w:rsidR="00DE5C47" w:rsidRPr="00CC5255">
        <w:rPr>
          <w:rFonts w:asciiTheme="minorHAnsi" w:hAnsiTheme="minorHAnsi" w:cstheme="minorHAnsi"/>
          <w:b/>
          <w:bCs/>
          <w:color w:val="FF0000"/>
          <w:sz w:val="22"/>
          <w:szCs w:val="22"/>
        </w:rPr>
        <w:t>Profile wzmacniające skrzynię ładunkową winny być w całości osłonięte płytą DIBOND lub równoważną</w:t>
      </w:r>
    </w:p>
    <w:p w14:paraId="42A993D3" w14:textId="695136A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color w:val="auto"/>
          <w:sz w:val="22"/>
          <w:szCs w:val="22"/>
        </w:rPr>
        <w:t xml:space="preserve">Dno skrzyni ładunkowej wykonane </w:t>
      </w:r>
      <w:r w:rsidRPr="006E66AF">
        <w:rPr>
          <w:rFonts w:asciiTheme="minorHAnsi" w:hAnsiTheme="minorHAnsi" w:cstheme="minorHAnsi"/>
          <w:sz w:val="22"/>
          <w:szCs w:val="22"/>
        </w:rPr>
        <w:t xml:space="preserve">z blachy </w:t>
      </w:r>
      <w:r w:rsidR="00EA5A7F" w:rsidRPr="006E66AF">
        <w:rPr>
          <w:rFonts w:asciiTheme="minorHAnsi" w:hAnsiTheme="minorHAnsi" w:cstheme="minorHAnsi"/>
          <w:sz w:val="22"/>
          <w:szCs w:val="22"/>
        </w:rPr>
        <w:t xml:space="preserve">HARDOX 400 lub równoważnej </w:t>
      </w:r>
      <w:r w:rsidR="00AE207E" w:rsidRPr="006E66AF">
        <w:rPr>
          <w:rFonts w:asciiTheme="minorHAnsi" w:hAnsiTheme="minorHAnsi" w:cstheme="minorHAnsi"/>
          <w:sz w:val="22"/>
          <w:szCs w:val="22"/>
        </w:rPr>
        <w:t xml:space="preserve">o grubości </w:t>
      </w:r>
      <w:r w:rsidRPr="006E66AF">
        <w:rPr>
          <w:rFonts w:asciiTheme="minorHAnsi" w:hAnsiTheme="minorHAnsi" w:cstheme="minorHAnsi"/>
          <w:sz w:val="22"/>
          <w:szCs w:val="22"/>
        </w:rPr>
        <w:t>min. 5 mm</w:t>
      </w:r>
    </w:p>
    <w:p w14:paraId="47307410"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Zbiornik na odcieki ma być wyposażony w zawór spustowy. </w:t>
      </w:r>
    </w:p>
    <w:p w14:paraId="28E153EB" w14:textId="2F215098"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Objętość wanny zasypowej (odwłoka)</w:t>
      </w:r>
      <w:r w:rsidR="004D494C" w:rsidRPr="006E66AF">
        <w:rPr>
          <w:rFonts w:asciiTheme="minorHAnsi" w:hAnsiTheme="minorHAnsi" w:cstheme="minorHAnsi"/>
          <w:color w:val="auto"/>
          <w:sz w:val="22"/>
          <w:szCs w:val="22"/>
        </w:rPr>
        <w:t xml:space="preserve"> komora większa  min</w:t>
      </w:r>
      <w:r w:rsidRPr="006E66AF">
        <w:rPr>
          <w:rFonts w:asciiTheme="minorHAnsi" w:hAnsiTheme="minorHAnsi" w:cstheme="minorHAnsi"/>
          <w:color w:val="auto"/>
          <w:sz w:val="22"/>
          <w:szCs w:val="22"/>
        </w:rPr>
        <w:t xml:space="preserve">. </w:t>
      </w:r>
      <w:r w:rsidR="004D494C" w:rsidRPr="006E66AF">
        <w:rPr>
          <w:rFonts w:asciiTheme="minorHAnsi" w:hAnsiTheme="minorHAnsi" w:cstheme="minorHAnsi"/>
          <w:color w:val="auto"/>
          <w:sz w:val="22"/>
          <w:szCs w:val="22"/>
        </w:rPr>
        <w:t>1,5</w:t>
      </w:r>
      <w:r w:rsidRPr="006E66AF">
        <w:rPr>
          <w:rFonts w:asciiTheme="minorHAnsi" w:hAnsiTheme="minorHAnsi" w:cstheme="minorHAnsi"/>
          <w:color w:val="auto"/>
          <w:sz w:val="22"/>
          <w:szCs w:val="22"/>
        </w:rPr>
        <w:t xml:space="preserve"> </w:t>
      </w:r>
      <w:bookmarkStart w:id="1" w:name="_Hlk92270745"/>
      <w:r w:rsidRPr="006E66AF">
        <w:rPr>
          <w:rFonts w:asciiTheme="minorHAnsi" w:hAnsiTheme="minorHAnsi" w:cstheme="minorHAnsi"/>
          <w:color w:val="auto"/>
          <w:sz w:val="22"/>
          <w:szCs w:val="22"/>
        </w:rPr>
        <w:t>m³.</w:t>
      </w:r>
      <w:r w:rsidR="004D494C" w:rsidRPr="006E66AF">
        <w:rPr>
          <w:rFonts w:asciiTheme="minorHAnsi" w:hAnsiTheme="minorHAnsi" w:cstheme="minorHAnsi"/>
          <w:color w:val="auto"/>
          <w:sz w:val="22"/>
          <w:szCs w:val="22"/>
        </w:rPr>
        <w:t xml:space="preserve"> </w:t>
      </w:r>
      <w:bookmarkEnd w:id="1"/>
      <w:r w:rsidR="004D494C" w:rsidRPr="006E66AF">
        <w:rPr>
          <w:rFonts w:asciiTheme="minorHAnsi" w:hAnsiTheme="minorHAnsi" w:cstheme="minorHAnsi"/>
          <w:color w:val="auto"/>
          <w:sz w:val="22"/>
          <w:szCs w:val="22"/>
        </w:rPr>
        <w:t>komora mniejsza min. 0,45 m³.</w:t>
      </w:r>
    </w:p>
    <w:p w14:paraId="675D2A7F"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W wannie załadowczej ma być zamontowany zawór spustowy. </w:t>
      </w:r>
    </w:p>
    <w:p w14:paraId="7C3438F4"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lastRenderedPageBreak/>
        <w:t xml:space="preserve">Dno wanny zasypowej wykonane z jednego kawałka blachy typu HARDOX 400 lub równoważnej o gr. min. </w:t>
      </w:r>
      <w:r w:rsidR="00F476F7" w:rsidRPr="006E66AF">
        <w:rPr>
          <w:rFonts w:asciiTheme="minorHAnsi" w:hAnsiTheme="minorHAnsi" w:cstheme="minorHAnsi"/>
          <w:color w:val="auto"/>
          <w:sz w:val="22"/>
          <w:szCs w:val="22"/>
        </w:rPr>
        <w:t>6</w:t>
      </w:r>
      <w:r w:rsidRPr="006E66AF">
        <w:rPr>
          <w:rFonts w:asciiTheme="minorHAnsi" w:hAnsiTheme="minorHAnsi" w:cstheme="minorHAnsi"/>
          <w:color w:val="auto"/>
          <w:sz w:val="22"/>
          <w:szCs w:val="22"/>
        </w:rPr>
        <w:t xml:space="preserve"> mm, </w:t>
      </w:r>
      <w:r w:rsidRPr="006E66AF">
        <w:rPr>
          <w:rStyle w:val="apple-style-span"/>
          <w:rFonts w:asciiTheme="minorHAnsi" w:hAnsiTheme="minorHAnsi" w:cstheme="minorHAnsi"/>
          <w:color w:val="auto"/>
          <w:sz w:val="22"/>
          <w:szCs w:val="22"/>
          <w:shd w:val="clear" w:color="auto" w:fill="FFFFFF"/>
        </w:rPr>
        <w:t>elementy boczne odwłoka posiadające styczność z odpadami</w:t>
      </w:r>
      <w:r w:rsidRPr="006E66AF">
        <w:rPr>
          <w:rStyle w:val="apple-converted-space"/>
          <w:rFonts w:asciiTheme="minorHAnsi" w:hAnsiTheme="minorHAnsi" w:cstheme="minorHAnsi"/>
          <w:color w:val="auto"/>
          <w:sz w:val="22"/>
          <w:szCs w:val="22"/>
          <w:shd w:val="clear" w:color="auto" w:fill="FFFFFF"/>
        </w:rPr>
        <w:t> </w:t>
      </w:r>
      <w:r w:rsidRPr="006E66AF">
        <w:rPr>
          <w:rStyle w:val="apple-style-span"/>
          <w:rFonts w:asciiTheme="minorHAnsi" w:hAnsiTheme="minorHAnsi" w:cstheme="minorHAnsi"/>
          <w:color w:val="auto"/>
          <w:sz w:val="22"/>
          <w:szCs w:val="22"/>
          <w:shd w:val="clear" w:color="auto" w:fill="FFFFFF"/>
        </w:rPr>
        <w:t xml:space="preserve">wykonane z blachy typu </w:t>
      </w:r>
      <w:proofErr w:type="spellStart"/>
      <w:r w:rsidRPr="006E66AF">
        <w:rPr>
          <w:rStyle w:val="apple-style-span"/>
          <w:rFonts w:asciiTheme="minorHAnsi" w:hAnsiTheme="minorHAnsi" w:cstheme="minorHAnsi"/>
          <w:color w:val="auto"/>
          <w:sz w:val="22"/>
          <w:szCs w:val="22"/>
          <w:shd w:val="clear" w:color="auto" w:fill="FFFFFF"/>
        </w:rPr>
        <w:t>Hardox</w:t>
      </w:r>
      <w:proofErr w:type="spellEnd"/>
      <w:r w:rsidRPr="006E66AF">
        <w:rPr>
          <w:rStyle w:val="apple-style-span"/>
          <w:rFonts w:asciiTheme="minorHAnsi" w:hAnsiTheme="minorHAnsi" w:cstheme="minorHAnsi"/>
          <w:color w:val="auto"/>
          <w:sz w:val="22"/>
          <w:szCs w:val="22"/>
          <w:shd w:val="clear" w:color="auto" w:fill="FFFFFF"/>
        </w:rPr>
        <w:t xml:space="preserve"> 400 </w:t>
      </w:r>
      <w:r w:rsidRPr="006E66AF">
        <w:rPr>
          <w:rFonts w:asciiTheme="minorHAnsi" w:hAnsiTheme="minorHAnsi" w:cstheme="minorHAnsi"/>
          <w:color w:val="auto"/>
          <w:sz w:val="22"/>
          <w:szCs w:val="22"/>
        </w:rPr>
        <w:t xml:space="preserve">lub równoważnej </w:t>
      </w:r>
      <w:r w:rsidRPr="006E66AF">
        <w:rPr>
          <w:rStyle w:val="apple-style-span"/>
          <w:rFonts w:asciiTheme="minorHAnsi" w:hAnsiTheme="minorHAnsi" w:cstheme="minorHAnsi"/>
          <w:color w:val="auto"/>
          <w:sz w:val="22"/>
          <w:szCs w:val="22"/>
          <w:shd w:val="clear" w:color="auto" w:fill="FFFFFF"/>
        </w:rPr>
        <w:t>o grubości min. 4 mm.</w:t>
      </w:r>
    </w:p>
    <w:p w14:paraId="7A79DB47"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Mechanizm zgniatania liniowo - płytowy tzw. „szufladowy”.</w:t>
      </w:r>
    </w:p>
    <w:p w14:paraId="2FDE2FB3"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W pełni szczelne połączenie odwłok</w:t>
      </w:r>
      <w:r w:rsidR="00F476F7" w:rsidRPr="006E66AF">
        <w:rPr>
          <w:rFonts w:asciiTheme="minorHAnsi" w:hAnsiTheme="minorHAnsi" w:cstheme="minorHAnsi"/>
          <w:color w:val="auto"/>
          <w:sz w:val="22"/>
          <w:szCs w:val="22"/>
        </w:rPr>
        <w:t>ów</w:t>
      </w:r>
      <w:r w:rsidRPr="006E66AF">
        <w:rPr>
          <w:rFonts w:asciiTheme="minorHAnsi" w:hAnsiTheme="minorHAnsi" w:cstheme="minorHAnsi"/>
          <w:color w:val="auto"/>
          <w:sz w:val="22"/>
          <w:szCs w:val="22"/>
        </w:rPr>
        <w:t xml:space="preserve"> ze skrzynią ładunkową.</w:t>
      </w:r>
    </w:p>
    <w:p w14:paraId="79D8B812"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Sterowanie mechanizmem załadowczym prasy w cyklu automatycznym zależnym od pracy wrzutnika, pojedynczym oraz ciągłym.</w:t>
      </w:r>
    </w:p>
    <w:p w14:paraId="0A1A86C6" w14:textId="77777777" w:rsidR="004E4E4D" w:rsidRPr="001B2D92" w:rsidRDefault="004E4E4D" w:rsidP="00A74AD9">
      <w:pPr>
        <w:pStyle w:val="Default"/>
        <w:numPr>
          <w:ilvl w:val="0"/>
          <w:numId w:val="32"/>
        </w:numPr>
        <w:spacing w:line="276" w:lineRule="auto"/>
        <w:jc w:val="both"/>
        <w:rPr>
          <w:rFonts w:asciiTheme="minorHAnsi" w:hAnsiTheme="minorHAnsi" w:cstheme="minorHAnsi"/>
          <w:strike/>
          <w:color w:val="FF0000"/>
          <w:sz w:val="22"/>
          <w:szCs w:val="22"/>
        </w:rPr>
      </w:pPr>
      <w:bookmarkStart w:id="2" w:name="_Hlk100082402"/>
      <w:r w:rsidRPr="001B2D92">
        <w:rPr>
          <w:rFonts w:asciiTheme="minorHAnsi" w:hAnsiTheme="minorHAnsi" w:cstheme="minorHAnsi"/>
          <w:strike/>
          <w:color w:val="FF0000"/>
          <w:sz w:val="22"/>
          <w:szCs w:val="22"/>
        </w:rPr>
        <w:t>Zabudowa ma posiadać możliwość dokończenia cyklu prasowania w trakcie jazdy pojazdu.</w:t>
      </w:r>
    </w:p>
    <w:bookmarkEnd w:id="2"/>
    <w:p w14:paraId="36B113B3"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Stopień zagęszczenia odpadów minimum 1:6. </w:t>
      </w:r>
    </w:p>
    <w:p w14:paraId="424D9597"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Automatyczne sterowanie obrotami silnika zależne od obciążenia układu hydraulicznego.</w:t>
      </w:r>
    </w:p>
    <w:p w14:paraId="35709A59"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Dwa stopnie dla ładowaczy, każdy wyposażony w czujniki zajętości w przypadku zajętości</w:t>
      </w:r>
      <w:r w:rsidR="008C7DCF" w:rsidRPr="006E66AF">
        <w:rPr>
          <w:rFonts w:asciiTheme="minorHAnsi" w:hAnsiTheme="minorHAnsi" w:cstheme="minorHAnsi"/>
          <w:sz w:val="22"/>
          <w:szCs w:val="22"/>
        </w:rPr>
        <w:t xml:space="preserve"> </w:t>
      </w:r>
      <w:r w:rsidRPr="006E66AF">
        <w:rPr>
          <w:rFonts w:asciiTheme="minorHAnsi" w:hAnsiTheme="minorHAnsi" w:cstheme="minorHAnsi"/>
          <w:sz w:val="22"/>
          <w:szCs w:val="22"/>
        </w:rPr>
        <w:t>stopni dla ładowaczy, uniemożliwienie cofania pojazdem oraz ograniczenie prędkości jazdy do 30 km/h.</w:t>
      </w:r>
    </w:p>
    <w:p w14:paraId="3BDE0FAA"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Terminal do obsługi nadwozia (zabudowy) umożliwiający min. wybór zbieranych odpadów (makulatura, </w:t>
      </w:r>
      <w:proofErr w:type="spellStart"/>
      <w:r w:rsidRPr="006E66AF">
        <w:rPr>
          <w:rFonts w:asciiTheme="minorHAnsi" w:hAnsiTheme="minorHAnsi" w:cstheme="minorHAnsi"/>
          <w:sz w:val="22"/>
          <w:szCs w:val="22"/>
        </w:rPr>
        <w:t>bio</w:t>
      </w:r>
      <w:proofErr w:type="spellEnd"/>
      <w:r w:rsidRPr="006E66AF">
        <w:rPr>
          <w:rFonts w:asciiTheme="minorHAnsi" w:hAnsiTheme="minorHAnsi" w:cstheme="minorHAnsi"/>
          <w:sz w:val="22"/>
          <w:szCs w:val="22"/>
        </w:rPr>
        <w:t>, szkło, plastik), informację o zajętości stopni ładowaczy, otwieranie odwłoka i opróżnianie zabudowy, autodiagnozę systemu nadwozia (zabudowy) przy każdorazowym uruchamianiu pojazdu, temperaturę i ciśnienie oleju.</w:t>
      </w:r>
    </w:p>
    <w:p w14:paraId="510BC399"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Funkcja otrzepywania pojemników.</w:t>
      </w:r>
    </w:p>
    <w:p w14:paraId="4B5BB26D"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Sterowanie ręczne. </w:t>
      </w:r>
    </w:p>
    <w:p w14:paraId="17D8E461"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Sterowanie urządzeniem zasypowym umieszczone po obu stronach odwłoka.</w:t>
      </w:r>
    </w:p>
    <w:p w14:paraId="76BE1C7A"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Sterowanie płytą wypychającą wysuwanie i wsuwanie, ze stanowiska na zewnątrz z boku skrzyni ładunkowej i z kabiny kierowcy.</w:t>
      </w:r>
    </w:p>
    <w:p w14:paraId="765759D8" w14:textId="55EB7359" w:rsidR="004E4E4D" w:rsidRPr="003339C3"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sz w:val="22"/>
          <w:szCs w:val="22"/>
        </w:rPr>
        <w:t>Uniwersalny</w:t>
      </w:r>
      <w:r w:rsidR="00336404" w:rsidRPr="006E66AF">
        <w:rPr>
          <w:rFonts w:asciiTheme="minorHAnsi" w:hAnsiTheme="minorHAnsi" w:cstheme="minorHAnsi"/>
          <w:sz w:val="22"/>
          <w:szCs w:val="22"/>
        </w:rPr>
        <w:t xml:space="preserve"> niezależny</w:t>
      </w:r>
      <w:r w:rsidRPr="006E66AF">
        <w:rPr>
          <w:rFonts w:asciiTheme="minorHAnsi" w:hAnsiTheme="minorHAnsi" w:cstheme="minorHAnsi"/>
          <w:sz w:val="22"/>
          <w:szCs w:val="22"/>
        </w:rPr>
        <w:t xml:space="preserve"> wrzutnik</w:t>
      </w:r>
      <w:r w:rsidR="00336404" w:rsidRPr="006E66AF">
        <w:rPr>
          <w:rFonts w:asciiTheme="minorHAnsi" w:hAnsiTheme="minorHAnsi" w:cstheme="minorHAnsi"/>
          <w:sz w:val="22"/>
          <w:szCs w:val="22"/>
        </w:rPr>
        <w:t xml:space="preserve"> dla obu komór </w:t>
      </w:r>
      <w:r w:rsidR="002A7FC2" w:rsidRPr="006E66AF">
        <w:rPr>
          <w:rFonts w:asciiTheme="minorHAnsi" w:hAnsiTheme="minorHAnsi" w:cstheme="minorHAnsi"/>
          <w:sz w:val="22"/>
          <w:szCs w:val="22"/>
        </w:rPr>
        <w:t xml:space="preserve"> przeciw pyłowy</w:t>
      </w:r>
      <w:r w:rsidR="009C16A0" w:rsidRPr="006E66AF">
        <w:rPr>
          <w:rFonts w:asciiTheme="minorHAnsi" w:hAnsiTheme="minorHAnsi" w:cstheme="minorHAnsi"/>
          <w:sz w:val="22"/>
          <w:szCs w:val="22"/>
        </w:rPr>
        <w:t xml:space="preserve"> </w:t>
      </w:r>
      <w:r w:rsidRPr="006E66AF">
        <w:rPr>
          <w:rFonts w:asciiTheme="minorHAnsi" w:hAnsiTheme="minorHAnsi" w:cstheme="minorHAnsi"/>
          <w:color w:val="000000" w:themeColor="text1"/>
          <w:sz w:val="22"/>
          <w:szCs w:val="22"/>
        </w:rPr>
        <w:t>z</w:t>
      </w:r>
      <w:r w:rsidRPr="006E66AF">
        <w:rPr>
          <w:rFonts w:asciiTheme="minorHAnsi" w:hAnsiTheme="minorHAnsi" w:cstheme="minorHAnsi"/>
          <w:color w:val="FF0000"/>
          <w:sz w:val="22"/>
          <w:szCs w:val="22"/>
        </w:rPr>
        <w:t xml:space="preserve"> </w:t>
      </w:r>
      <w:r w:rsidRPr="006E66AF">
        <w:rPr>
          <w:rFonts w:asciiTheme="minorHAnsi" w:hAnsiTheme="minorHAnsi" w:cstheme="minorHAnsi"/>
          <w:sz w:val="22"/>
          <w:szCs w:val="22"/>
        </w:rPr>
        <w:t>uchwytem grzebieniowym zgodny z normą EN1501-1, - 5 do pojemników od 80 l -1</w:t>
      </w:r>
      <w:r w:rsidR="00E6312F" w:rsidRPr="006E66AF">
        <w:rPr>
          <w:rFonts w:asciiTheme="minorHAnsi" w:hAnsiTheme="minorHAnsi" w:cstheme="minorHAnsi"/>
          <w:sz w:val="22"/>
          <w:szCs w:val="22"/>
        </w:rPr>
        <w:t xml:space="preserve"> </w:t>
      </w:r>
      <w:r w:rsidRPr="006E66AF">
        <w:rPr>
          <w:rFonts w:asciiTheme="minorHAnsi" w:hAnsiTheme="minorHAnsi" w:cstheme="minorHAnsi"/>
          <w:sz w:val="22"/>
          <w:szCs w:val="22"/>
        </w:rPr>
        <w:t>100 l zgodnych z normą EN 840-1, -2, -3</w:t>
      </w:r>
      <w:r w:rsidR="00336404" w:rsidRPr="006E66AF">
        <w:rPr>
          <w:rFonts w:asciiTheme="minorHAnsi" w:hAnsiTheme="minorHAnsi" w:cstheme="minorHAnsi"/>
          <w:sz w:val="22"/>
          <w:szCs w:val="22"/>
        </w:rPr>
        <w:t xml:space="preserve"> w szerszej części wrzutnika</w:t>
      </w:r>
      <w:r w:rsidR="00E6312F" w:rsidRPr="006E66AF">
        <w:rPr>
          <w:rFonts w:asciiTheme="minorHAnsi" w:hAnsiTheme="minorHAnsi" w:cstheme="minorHAnsi"/>
          <w:sz w:val="22"/>
          <w:szCs w:val="22"/>
        </w:rPr>
        <w:t>. W</w:t>
      </w:r>
      <w:r w:rsidR="00336404" w:rsidRPr="006E66AF">
        <w:rPr>
          <w:rFonts w:asciiTheme="minorHAnsi" w:hAnsiTheme="minorHAnsi" w:cstheme="minorHAnsi"/>
          <w:sz w:val="22"/>
          <w:szCs w:val="22"/>
        </w:rPr>
        <w:t xml:space="preserve"> mniejszej części wrzutnik</w:t>
      </w:r>
      <w:r w:rsidR="00E6312F" w:rsidRPr="006E66AF">
        <w:rPr>
          <w:rFonts w:asciiTheme="minorHAnsi" w:hAnsiTheme="minorHAnsi" w:cstheme="minorHAnsi"/>
          <w:sz w:val="22"/>
          <w:szCs w:val="22"/>
        </w:rPr>
        <w:t xml:space="preserve"> odsługujący pojemniki z powyższą normą o poj. od 80-360 l</w:t>
      </w:r>
      <w:r w:rsidRPr="006E66AF">
        <w:rPr>
          <w:rFonts w:asciiTheme="minorHAnsi" w:hAnsiTheme="minorHAnsi" w:cstheme="minorHAnsi"/>
          <w:sz w:val="22"/>
          <w:szCs w:val="22"/>
        </w:rPr>
        <w:t xml:space="preserve">. </w:t>
      </w:r>
      <w:r w:rsidR="00E6312F" w:rsidRPr="006E66AF">
        <w:rPr>
          <w:rFonts w:asciiTheme="minorHAnsi" w:hAnsiTheme="minorHAnsi" w:cstheme="minorHAnsi"/>
          <w:sz w:val="22"/>
          <w:szCs w:val="22"/>
        </w:rPr>
        <w:t>większy w</w:t>
      </w:r>
      <w:r w:rsidRPr="006E66AF">
        <w:rPr>
          <w:rFonts w:asciiTheme="minorHAnsi" w:hAnsiTheme="minorHAnsi" w:cstheme="minorHAnsi"/>
          <w:sz w:val="22"/>
          <w:szCs w:val="22"/>
        </w:rPr>
        <w:t>rzutnik ma posiadać ramiona do opróżniania pojemników 1</w:t>
      </w:r>
      <w:r w:rsidR="00E6312F" w:rsidRPr="006E66AF">
        <w:rPr>
          <w:rFonts w:asciiTheme="minorHAnsi" w:hAnsiTheme="minorHAnsi" w:cstheme="minorHAnsi"/>
          <w:sz w:val="22"/>
          <w:szCs w:val="22"/>
        </w:rPr>
        <w:t xml:space="preserve"> </w:t>
      </w:r>
      <w:r w:rsidRPr="006E66AF">
        <w:rPr>
          <w:rFonts w:asciiTheme="minorHAnsi" w:hAnsiTheme="minorHAnsi" w:cstheme="minorHAnsi"/>
          <w:sz w:val="22"/>
          <w:szCs w:val="22"/>
        </w:rPr>
        <w:t>100 l</w:t>
      </w:r>
      <w:r w:rsidR="003F7D64">
        <w:rPr>
          <w:rFonts w:asciiTheme="minorHAnsi" w:hAnsiTheme="minorHAnsi" w:cstheme="minorHAnsi"/>
          <w:sz w:val="22"/>
          <w:szCs w:val="22"/>
        </w:rPr>
        <w:t xml:space="preserve"> </w:t>
      </w:r>
      <w:r w:rsidR="003F7D64">
        <w:rPr>
          <w:rFonts w:asciiTheme="minorHAnsi" w:hAnsiTheme="minorHAnsi" w:cstheme="minorHAnsi"/>
          <w:b/>
          <w:bCs/>
          <w:color w:val="FF0000"/>
          <w:sz w:val="22"/>
          <w:szCs w:val="22"/>
        </w:rPr>
        <w:t xml:space="preserve">lub </w:t>
      </w:r>
      <w:r w:rsidR="003F7D64" w:rsidRPr="003F7D64">
        <w:rPr>
          <w:rFonts w:asciiTheme="minorHAnsi" w:hAnsiTheme="minorHAnsi" w:cstheme="minorHAnsi"/>
          <w:b/>
          <w:bCs/>
          <w:color w:val="FF0000"/>
          <w:sz w:val="22"/>
          <w:szCs w:val="22"/>
        </w:rPr>
        <w:t>jed</w:t>
      </w:r>
      <w:r w:rsidR="003F7D64">
        <w:rPr>
          <w:rFonts w:asciiTheme="minorHAnsi" w:hAnsiTheme="minorHAnsi" w:cstheme="minorHAnsi"/>
          <w:b/>
          <w:bCs/>
          <w:color w:val="FF0000"/>
          <w:sz w:val="22"/>
          <w:szCs w:val="22"/>
        </w:rPr>
        <w:t>en</w:t>
      </w:r>
      <w:r w:rsidR="003F7D64" w:rsidRPr="003F7D64">
        <w:rPr>
          <w:rFonts w:asciiTheme="minorHAnsi" w:hAnsiTheme="minorHAnsi" w:cstheme="minorHAnsi"/>
          <w:b/>
          <w:bCs/>
          <w:color w:val="FF0000"/>
          <w:sz w:val="22"/>
          <w:szCs w:val="22"/>
        </w:rPr>
        <w:t xml:space="preserve"> wrzutnik </w:t>
      </w:r>
      <w:r w:rsidR="003F7D64" w:rsidRPr="00B16293">
        <w:rPr>
          <w:rFonts w:asciiTheme="minorHAnsi" w:hAnsiTheme="minorHAnsi" w:cstheme="minorHAnsi"/>
          <w:b/>
          <w:bCs/>
          <w:color w:val="FF0000"/>
          <w:sz w:val="22"/>
          <w:szCs w:val="22"/>
        </w:rPr>
        <w:t>belkowy dla obu komór, z możliwością obsługi wszystkich pojemników spełniających wymagania powyższych norm.</w:t>
      </w:r>
    </w:p>
    <w:p w14:paraId="101EB878" w14:textId="460944F2"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Udźwig wrzutnika </w:t>
      </w:r>
      <w:r w:rsidR="00340745" w:rsidRPr="006E66AF">
        <w:rPr>
          <w:rFonts w:asciiTheme="minorHAnsi" w:hAnsiTheme="minorHAnsi" w:cstheme="minorHAnsi"/>
          <w:sz w:val="22"/>
          <w:szCs w:val="22"/>
        </w:rPr>
        <w:t xml:space="preserve">większego </w:t>
      </w:r>
      <w:r w:rsidR="00B167D6" w:rsidRPr="006E66AF">
        <w:rPr>
          <w:rFonts w:asciiTheme="minorHAnsi" w:hAnsiTheme="minorHAnsi" w:cstheme="minorHAnsi"/>
          <w:sz w:val="22"/>
          <w:szCs w:val="22"/>
        </w:rPr>
        <w:t xml:space="preserve">min. </w:t>
      </w:r>
      <w:r w:rsidR="00E6312F" w:rsidRPr="006E66AF">
        <w:rPr>
          <w:rFonts w:asciiTheme="minorHAnsi" w:hAnsiTheme="minorHAnsi" w:cstheme="minorHAnsi"/>
          <w:sz w:val="22"/>
          <w:szCs w:val="22"/>
        </w:rPr>
        <w:t>50</w:t>
      </w:r>
      <w:r w:rsidRPr="006E66AF">
        <w:rPr>
          <w:rFonts w:asciiTheme="minorHAnsi" w:hAnsiTheme="minorHAnsi" w:cstheme="minorHAnsi"/>
          <w:sz w:val="22"/>
          <w:szCs w:val="22"/>
        </w:rPr>
        <w:t>0 kg</w:t>
      </w:r>
      <w:r w:rsidR="00340745" w:rsidRPr="006E66AF">
        <w:rPr>
          <w:rFonts w:asciiTheme="minorHAnsi" w:hAnsiTheme="minorHAnsi" w:cstheme="minorHAnsi"/>
          <w:sz w:val="22"/>
          <w:szCs w:val="22"/>
        </w:rPr>
        <w:t xml:space="preserve"> udźwig wrzutnika mniejszego </w:t>
      </w:r>
      <w:r w:rsidR="00B167D6" w:rsidRPr="006E66AF">
        <w:rPr>
          <w:rFonts w:asciiTheme="minorHAnsi" w:hAnsiTheme="minorHAnsi" w:cstheme="minorHAnsi"/>
          <w:sz w:val="22"/>
          <w:szCs w:val="22"/>
        </w:rPr>
        <w:t xml:space="preserve">min. </w:t>
      </w:r>
      <w:r w:rsidR="00340745" w:rsidRPr="006E66AF">
        <w:rPr>
          <w:rFonts w:asciiTheme="minorHAnsi" w:hAnsiTheme="minorHAnsi" w:cstheme="minorHAnsi"/>
          <w:sz w:val="22"/>
          <w:szCs w:val="22"/>
        </w:rPr>
        <w:t>300 kg</w:t>
      </w:r>
      <w:r w:rsidRPr="006E66AF">
        <w:rPr>
          <w:rFonts w:asciiTheme="minorHAnsi" w:hAnsiTheme="minorHAnsi" w:cstheme="minorHAnsi"/>
          <w:sz w:val="22"/>
          <w:szCs w:val="22"/>
        </w:rPr>
        <w:t>.</w:t>
      </w:r>
    </w:p>
    <w:p w14:paraId="059796F5"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Czas na opróżnianie pojemników:</w:t>
      </w:r>
    </w:p>
    <w:p w14:paraId="2386F3CC" w14:textId="3FA3B5D3" w:rsidR="004E4E4D" w:rsidRPr="00AE4E02" w:rsidRDefault="004E4E4D" w:rsidP="00A74AD9">
      <w:pPr>
        <w:pStyle w:val="Default"/>
        <w:numPr>
          <w:ilvl w:val="0"/>
          <w:numId w:val="37"/>
        </w:numPr>
        <w:spacing w:line="276" w:lineRule="auto"/>
        <w:jc w:val="both"/>
        <w:rPr>
          <w:rFonts w:asciiTheme="minorHAnsi" w:hAnsiTheme="minorHAnsi" w:cstheme="minorHAnsi"/>
          <w:b/>
          <w:bCs/>
          <w:color w:val="FF0000"/>
          <w:sz w:val="22"/>
          <w:szCs w:val="22"/>
        </w:rPr>
      </w:pPr>
      <w:bookmarkStart w:id="3" w:name="_Hlk100082975"/>
      <w:r w:rsidRPr="00AE4E02">
        <w:rPr>
          <w:rFonts w:asciiTheme="minorHAnsi" w:hAnsiTheme="minorHAnsi" w:cstheme="minorHAnsi"/>
          <w:b/>
          <w:bCs/>
          <w:color w:val="FF0000"/>
          <w:sz w:val="22"/>
          <w:szCs w:val="22"/>
        </w:rPr>
        <w:t xml:space="preserve">pojemniki dwukołowe max. </w:t>
      </w:r>
      <w:r w:rsidR="006536B1" w:rsidRPr="00AE4E02">
        <w:rPr>
          <w:rFonts w:asciiTheme="minorHAnsi" w:hAnsiTheme="minorHAnsi" w:cstheme="minorHAnsi"/>
          <w:b/>
          <w:bCs/>
          <w:color w:val="FF0000"/>
          <w:sz w:val="22"/>
          <w:szCs w:val="22"/>
        </w:rPr>
        <w:t>16</w:t>
      </w:r>
      <w:r w:rsidRPr="00AE4E02">
        <w:rPr>
          <w:rFonts w:asciiTheme="minorHAnsi" w:hAnsiTheme="minorHAnsi" w:cstheme="minorHAnsi"/>
          <w:b/>
          <w:bCs/>
          <w:color w:val="FF0000"/>
          <w:sz w:val="22"/>
          <w:szCs w:val="22"/>
        </w:rPr>
        <w:t xml:space="preserve"> sekund</w:t>
      </w:r>
    </w:p>
    <w:bookmarkEnd w:id="3"/>
    <w:p w14:paraId="0B4394D5" w14:textId="77777777" w:rsidR="004E4E4D" w:rsidRPr="006E66AF" w:rsidRDefault="004E4E4D" w:rsidP="00A74AD9">
      <w:pPr>
        <w:pStyle w:val="Default"/>
        <w:numPr>
          <w:ilvl w:val="0"/>
          <w:numId w:val="37"/>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pojemniki czterokołowe max. 1</w:t>
      </w:r>
      <w:r w:rsidR="0088235E" w:rsidRPr="006E66AF">
        <w:rPr>
          <w:rFonts w:asciiTheme="minorHAnsi" w:hAnsiTheme="minorHAnsi" w:cstheme="minorHAnsi"/>
          <w:color w:val="auto"/>
          <w:sz w:val="22"/>
          <w:szCs w:val="22"/>
        </w:rPr>
        <w:t>6</w:t>
      </w:r>
      <w:r w:rsidRPr="006E66AF">
        <w:rPr>
          <w:rFonts w:asciiTheme="minorHAnsi" w:hAnsiTheme="minorHAnsi" w:cstheme="minorHAnsi"/>
          <w:color w:val="auto"/>
          <w:sz w:val="22"/>
          <w:szCs w:val="22"/>
        </w:rPr>
        <w:t xml:space="preserve"> sekund</w:t>
      </w:r>
    </w:p>
    <w:p w14:paraId="40D42C9F" w14:textId="45261921" w:rsidR="004E4E4D" w:rsidRPr="003339C3"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Nadwozie (zabudowa) bez układu pneumatycznego</w:t>
      </w:r>
      <w:r w:rsidR="005A3233">
        <w:rPr>
          <w:rFonts w:asciiTheme="minorHAnsi" w:hAnsiTheme="minorHAnsi" w:cstheme="minorHAnsi"/>
          <w:color w:val="auto"/>
          <w:sz w:val="22"/>
          <w:szCs w:val="22"/>
        </w:rPr>
        <w:t xml:space="preserve"> </w:t>
      </w:r>
      <w:r w:rsidR="005A3233" w:rsidRPr="00875172">
        <w:rPr>
          <w:rFonts w:asciiTheme="minorHAnsi" w:hAnsiTheme="minorHAnsi" w:cstheme="minorHAnsi"/>
          <w:b/>
          <w:bCs/>
          <w:color w:val="FF0000"/>
          <w:sz w:val="22"/>
          <w:szCs w:val="22"/>
        </w:rPr>
        <w:t>lub z maksymalnie jedną funkcją pneumatyczną.</w:t>
      </w:r>
    </w:p>
    <w:p w14:paraId="26C0A0D6"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Napięcie w instalacji elektrycznej 24V. </w:t>
      </w:r>
    </w:p>
    <w:p w14:paraId="46E6F9C0"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Wyłączniki bezpieczeństwa po obu stronach zabudowy oraz jeden w kabinie kierowcy.</w:t>
      </w:r>
    </w:p>
    <w:p w14:paraId="26080395"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Wszystkie spawy mają być wykonane spoiną ciągłą. </w:t>
      </w:r>
    </w:p>
    <w:p w14:paraId="1C7E33E3" w14:textId="76AB4821"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Kamera cofania wraz z zamontowanym kolorowym monitorem LCD 7” w kabinie kierowcy</w:t>
      </w:r>
    </w:p>
    <w:p w14:paraId="30994D41"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Reflektor roboczy na odwłoku. </w:t>
      </w:r>
    </w:p>
    <w:p w14:paraId="04357C86"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Dwa dodatkowe reflektory zamontowane z tyłu zabudowy załączane w kabinie kierowcy.</w:t>
      </w:r>
    </w:p>
    <w:p w14:paraId="12F6E637"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Dodatkowe reflektory zamontowane z prawej i lewej strony pojazdu, z przodu zabudowy skierowane do tyłu załączane w kabinie kierowcy (dokładne miejsce zamontowania reflektorów uzgodnić z Zamawiającym).</w:t>
      </w:r>
    </w:p>
    <w:p w14:paraId="24EA950A"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Światło ostrzegawcze z tyłu i z przodu pojazdu (kogut).</w:t>
      </w:r>
    </w:p>
    <w:p w14:paraId="566457EE"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Oświetlenie montowane na zabudowie typ</w:t>
      </w:r>
      <w:r w:rsidR="004C556A" w:rsidRPr="006E66AF">
        <w:rPr>
          <w:rFonts w:asciiTheme="minorHAnsi" w:hAnsiTheme="minorHAnsi" w:cstheme="minorHAnsi"/>
          <w:sz w:val="22"/>
          <w:szCs w:val="22"/>
        </w:rPr>
        <w:t>u</w:t>
      </w:r>
      <w:r w:rsidRPr="006E66AF">
        <w:rPr>
          <w:rFonts w:asciiTheme="minorHAnsi" w:hAnsiTheme="minorHAnsi" w:cstheme="minorHAnsi"/>
          <w:sz w:val="22"/>
          <w:szCs w:val="22"/>
        </w:rPr>
        <w:t xml:space="preserve"> LED.</w:t>
      </w:r>
    </w:p>
    <w:p w14:paraId="628E213F"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Pasy odblaskowe (ostrzegawcze) na kabinie, całej długości zabudowy i odwłoku. </w:t>
      </w:r>
    </w:p>
    <w:p w14:paraId="019E5B49"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Uchwyty do mocowania miotły i łopaty min. szt. 4.</w:t>
      </w:r>
    </w:p>
    <w:p w14:paraId="3320BA7D"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lastRenderedPageBreak/>
        <w:t>Pojemnik na czystą</w:t>
      </w:r>
      <w:r w:rsidRPr="006E66AF">
        <w:rPr>
          <w:rFonts w:asciiTheme="minorHAnsi" w:eastAsia="TimesNewRoman" w:hAnsiTheme="minorHAnsi" w:cstheme="minorHAnsi"/>
          <w:sz w:val="22"/>
          <w:szCs w:val="22"/>
        </w:rPr>
        <w:t xml:space="preserve"> </w:t>
      </w:r>
      <w:r w:rsidRPr="006E66AF">
        <w:rPr>
          <w:rFonts w:asciiTheme="minorHAnsi" w:hAnsiTheme="minorHAnsi" w:cstheme="minorHAnsi"/>
          <w:sz w:val="22"/>
          <w:szCs w:val="22"/>
        </w:rPr>
        <w:t>wodę</w:t>
      </w:r>
      <w:r w:rsidRPr="006E66AF">
        <w:rPr>
          <w:rFonts w:asciiTheme="minorHAnsi" w:eastAsia="TimesNewRoman" w:hAnsiTheme="minorHAnsi" w:cstheme="minorHAnsi"/>
          <w:sz w:val="22"/>
          <w:szCs w:val="22"/>
        </w:rPr>
        <w:t xml:space="preserve"> </w:t>
      </w:r>
      <w:r w:rsidRPr="006E66AF">
        <w:rPr>
          <w:rFonts w:asciiTheme="minorHAnsi" w:hAnsiTheme="minorHAnsi" w:cstheme="minorHAnsi"/>
          <w:sz w:val="22"/>
          <w:szCs w:val="22"/>
        </w:rPr>
        <w:t>z dozownikiem środka myj</w:t>
      </w:r>
      <w:r w:rsidRPr="006E66AF">
        <w:rPr>
          <w:rFonts w:asciiTheme="minorHAnsi" w:eastAsia="TimesNewRoman" w:hAnsiTheme="minorHAnsi" w:cstheme="minorHAnsi"/>
          <w:sz w:val="22"/>
          <w:szCs w:val="22"/>
        </w:rPr>
        <w:t>ą</w:t>
      </w:r>
      <w:r w:rsidRPr="006E66AF">
        <w:rPr>
          <w:rFonts w:asciiTheme="minorHAnsi" w:hAnsiTheme="minorHAnsi" w:cstheme="minorHAnsi"/>
          <w:sz w:val="22"/>
          <w:szCs w:val="22"/>
        </w:rPr>
        <w:t>cego dla rąk.</w:t>
      </w:r>
    </w:p>
    <w:p w14:paraId="099F2561"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Skrzynka na narzędzia zamontowana na zewnątrz pojazdu.</w:t>
      </w:r>
    </w:p>
    <w:p w14:paraId="3969C2A8"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Centralne smarowanie max 2 pkt. smarne do smarowania ręcznego. </w:t>
      </w:r>
    </w:p>
    <w:p w14:paraId="295D8302" w14:textId="77777777" w:rsidR="004E4E4D"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color w:val="000000" w:themeColor="text1"/>
          <w:sz w:val="22"/>
          <w:szCs w:val="22"/>
        </w:rPr>
        <w:t>Całe urządzenie śrutowane lub piaskowane przed malowaniem</w:t>
      </w:r>
      <w:r w:rsidRPr="006E66AF">
        <w:rPr>
          <w:rFonts w:asciiTheme="minorHAnsi" w:hAnsiTheme="minorHAnsi" w:cstheme="minorHAnsi"/>
          <w:sz w:val="22"/>
          <w:szCs w:val="22"/>
        </w:rPr>
        <w:t xml:space="preserve">. </w:t>
      </w:r>
    </w:p>
    <w:p w14:paraId="0377A8F7" w14:textId="77777777" w:rsidR="004E4E4D" w:rsidRPr="006E66AF" w:rsidRDefault="004E4E4D" w:rsidP="00A74AD9">
      <w:pPr>
        <w:pStyle w:val="Default"/>
        <w:numPr>
          <w:ilvl w:val="0"/>
          <w:numId w:val="32"/>
        </w:numPr>
        <w:spacing w:line="276" w:lineRule="auto"/>
        <w:jc w:val="both"/>
        <w:rPr>
          <w:rFonts w:asciiTheme="minorHAnsi" w:hAnsiTheme="minorHAnsi" w:cstheme="minorHAnsi"/>
          <w:color w:val="auto"/>
          <w:sz w:val="22"/>
          <w:szCs w:val="22"/>
        </w:rPr>
      </w:pPr>
      <w:r w:rsidRPr="006E66AF">
        <w:rPr>
          <w:rFonts w:asciiTheme="minorHAnsi" w:hAnsiTheme="minorHAnsi" w:cstheme="minorHAnsi"/>
          <w:color w:val="auto"/>
          <w:sz w:val="22"/>
          <w:szCs w:val="22"/>
        </w:rPr>
        <w:t xml:space="preserve">Malowanie podkładem a następnie lakierowanie na kolor biały, </w:t>
      </w:r>
    </w:p>
    <w:p w14:paraId="2099B8EA" w14:textId="77777777" w:rsidR="00661E0F"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 Wszystkie elementy składowe śmieciarki malowane przed montażem. </w:t>
      </w:r>
    </w:p>
    <w:p w14:paraId="4457B0CA" w14:textId="77777777" w:rsidR="00661E0F" w:rsidRPr="006E66AF" w:rsidRDefault="004E4E4D" w:rsidP="00A74AD9">
      <w:pPr>
        <w:pStyle w:val="Default"/>
        <w:numPr>
          <w:ilvl w:val="0"/>
          <w:numId w:val="32"/>
        </w:numPr>
        <w:spacing w:line="276" w:lineRule="auto"/>
        <w:jc w:val="both"/>
        <w:rPr>
          <w:rFonts w:asciiTheme="minorHAnsi" w:hAnsiTheme="minorHAnsi" w:cstheme="minorHAnsi"/>
          <w:sz w:val="22"/>
          <w:szCs w:val="22"/>
        </w:rPr>
      </w:pPr>
      <w:r w:rsidRPr="006E66AF">
        <w:rPr>
          <w:rFonts w:asciiTheme="minorHAnsi" w:hAnsiTheme="minorHAnsi" w:cstheme="minorHAnsi"/>
          <w:sz w:val="22"/>
          <w:szCs w:val="22"/>
        </w:rPr>
        <w:t xml:space="preserve">Osłony przeciw najazdowe. </w:t>
      </w:r>
    </w:p>
    <w:p w14:paraId="73260FAB" w14:textId="77777777" w:rsidR="00661E0F" w:rsidRPr="006E66AF" w:rsidRDefault="00661E0F" w:rsidP="00A74AD9">
      <w:pPr>
        <w:pStyle w:val="Default"/>
        <w:numPr>
          <w:ilvl w:val="0"/>
          <w:numId w:val="32"/>
        </w:numPr>
        <w:spacing w:line="276" w:lineRule="auto"/>
        <w:jc w:val="both"/>
        <w:rPr>
          <w:rFonts w:asciiTheme="minorHAnsi" w:hAnsiTheme="minorHAnsi" w:cstheme="minorHAnsi"/>
          <w:bCs/>
          <w:sz w:val="22"/>
          <w:szCs w:val="22"/>
        </w:rPr>
      </w:pPr>
      <w:r w:rsidRPr="006E66AF">
        <w:rPr>
          <w:rFonts w:asciiTheme="minorHAnsi" w:hAnsiTheme="minorHAnsi" w:cstheme="minorHAnsi"/>
          <w:bCs/>
          <w:sz w:val="22"/>
          <w:szCs w:val="22"/>
        </w:rPr>
        <w:t>Śmieciarka musi bezwzględnie posiadać powyższe parametry techniczne oraz być wykonana zgodnie z przepisami Unii Europejskiej i spełniać obowiązujące w Polsce przepisy BHP oferowany pojazd musi spełniać wymagania systemu bezpieczeństwa „CE”, oferowany pojazd musi odpowiadać wytycznym 89/392 EWG i PN-EN 1501-1:1999/A1:2004 oraz Rozporządzenia Ministra Środowiska z dnia 16 czerwca 2009 r. w sprawie bezpieczeństwa i higieny pracy przy gospodarowaniu odpadami komunalnymi Dz. U. Nr 104 poz. 868.</w:t>
      </w:r>
    </w:p>
    <w:p w14:paraId="6F0B0A74" w14:textId="77777777" w:rsidR="00661E0F" w:rsidRPr="006E66AF" w:rsidRDefault="00661E0F" w:rsidP="00F649C9">
      <w:pPr>
        <w:pStyle w:val="Default"/>
        <w:numPr>
          <w:ilvl w:val="0"/>
          <w:numId w:val="32"/>
        </w:numPr>
        <w:spacing w:line="276" w:lineRule="auto"/>
        <w:jc w:val="both"/>
        <w:rPr>
          <w:rFonts w:asciiTheme="minorHAnsi" w:hAnsiTheme="minorHAnsi" w:cstheme="minorHAnsi"/>
          <w:bCs/>
          <w:sz w:val="22"/>
          <w:szCs w:val="22"/>
        </w:rPr>
      </w:pPr>
      <w:r w:rsidRPr="006E66AF">
        <w:rPr>
          <w:rFonts w:asciiTheme="minorHAnsi" w:hAnsiTheme="minorHAnsi" w:cstheme="minorHAnsi"/>
          <w:bCs/>
          <w:sz w:val="22"/>
          <w:szCs w:val="22"/>
        </w:rPr>
        <w:t>Wykonawca przeprowadzi nieodpłatnie szkolenie kierowców, pracowników obsługi i mechaników w zakresie obsługi i eksploatacji pojazdu w terminie uzgodnionym z  Zamawiający.</w:t>
      </w:r>
    </w:p>
    <w:p w14:paraId="159CF0DD" w14:textId="77777777" w:rsidR="004E4E4D" w:rsidRPr="006E66AF" w:rsidRDefault="004E4E4D" w:rsidP="00A74AD9">
      <w:pPr>
        <w:pStyle w:val="Default"/>
        <w:spacing w:line="276" w:lineRule="auto"/>
        <w:ind w:left="643"/>
        <w:jc w:val="both"/>
        <w:rPr>
          <w:rFonts w:asciiTheme="minorHAnsi" w:hAnsiTheme="minorHAnsi" w:cstheme="minorHAnsi"/>
          <w:sz w:val="22"/>
          <w:szCs w:val="22"/>
        </w:rPr>
      </w:pPr>
    </w:p>
    <w:p w14:paraId="3135D6CF" w14:textId="0E80CEC1" w:rsidR="00F15D01" w:rsidRPr="006E66AF" w:rsidRDefault="005A79E7" w:rsidP="001113D4">
      <w:pPr>
        <w:pStyle w:val="Akapitzlist"/>
        <w:numPr>
          <w:ilvl w:val="0"/>
          <w:numId w:val="50"/>
        </w:numPr>
        <w:autoSpaceDE w:val="0"/>
        <w:autoSpaceDN w:val="0"/>
        <w:adjustRightInd w:val="0"/>
        <w:spacing w:line="276" w:lineRule="auto"/>
        <w:ind w:left="284" w:hanging="284"/>
        <w:jc w:val="both"/>
        <w:rPr>
          <w:rFonts w:asciiTheme="minorHAnsi" w:hAnsiTheme="minorHAnsi" w:cstheme="minorHAnsi"/>
          <w:b/>
          <w:bCs/>
          <w:sz w:val="22"/>
          <w:szCs w:val="22"/>
        </w:rPr>
      </w:pPr>
      <w:bookmarkStart w:id="4" w:name="_GoBack"/>
      <w:bookmarkEnd w:id="4"/>
      <w:r w:rsidRPr="006E66AF">
        <w:rPr>
          <w:rFonts w:asciiTheme="minorHAnsi" w:hAnsiTheme="minorHAnsi" w:cstheme="minorHAnsi"/>
          <w:b/>
          <w:bCs/>
          <w:sz w:val="22"/>
          <w:szCs w:val="22"/>
        </w:rPr>
        <w:t>Wyposażenie dodatkowe</w:t>
      </w:r>
      <w:r w:rsidR="001113D4" w:rsidRPr="006E66AF">
        <w:rPr>
          <w:rFonts w:asciiTheme="minorHAnsi" w:hAnsiTheme="minorHAnsi" w:cstheme="minorHAnsi"/>
          <w:b/>
          <w:bCs/>
          <w:sz w:val="22"/>
          <w:szCs w:val="22"/>
        </w:rPr>
        <w:t xml:space="preserve">: </w:t>
      </w:r>
      <w:r w:rsidR="00F15D01" w:rsidRPr="006E66AF">
        <w:rPr>
          <w:rFonts w:asciiTheme="minorHAnsi" w:hAnsiTheme="minorHAnsi" w:cstheme="minorHAnsi"/>
          <w:bCs/>
          <w:sz w:val="22"/>
          <w:szCs w:val="22"/>
        </w:rPr>
        <w:t>Pojazd ma być wyposażony w urządzenie GPS</w:t>
      </w:r>
      <w:r w:rsidR="001113D4" w:rsidRPr="006E66AF">
        <w:rPr>
          <w:rFonts w:asciiTheme="minorHAnsi" w:hAnsiTheme="minorHAnsi" w:cstheme="minorHAnsi"/>
          <w:bCs/>
          <w:sz w:val="22"/>
          <w:szCs w:val="22"/>
        </w:rPr>
        <w:t xml:space="preserve"> o następujących wymaganiach technicznych</w:t>
      </w:r>
      <w:r w:rsidR="00CF58FE" w:rsidRPr="006E66AF">
        <w:rPr>
          <w:rFonts w:asciiTheme="minorHAnsi" w:hAnsiTheme="minorHAnsi" w:cstheme="minorHAnsi"/>
          <w:bCs/>
          <w:sz w:val="22"/>
          <w:szCs w:val="22"/>
        </w:rPr>
        <w:t>:</w:t>
      </w:r>
    </w:p>
    <w:p w14:paraId="6B69FD3C" w14:textId="2C837538" w:rsidR="001113D4" w:rsidRPr="006E66AF" w:rsidRDefault="001113D4" w:rsidP="001113D4">
      <w:pPr>
        <w:pStyle w:val="Default"/>
        <w:numPr>
          <w:ilvl w:val="0"/>
          <w:numId w:val="48"/>
        </w:numPr>
        <w:spacing w:line="276" w:lineRule="auto"/>
        <w:ind w:hanging="436"/>
        <w:jc w:val="both"/>
        <w:rPr>
          <w:rFonts w:asciiTheme="minorHAnsi" w:hAnsiTheme="minorHAnsi" w:cstheme="minorHAnsi"/>
          <w:bCs/>
          <w:sz w:val="22"/>
          <w:szCs w:val="22"/>
        </w:rPr>
      </w:pPr>
      <w:r w:rsidRPr="006E66AF">
        <w:rPr>
          <w:rFonts w:asciiTheme="minorHAnsi" w:hAnsiTheme="minorHAnsi" w:cstheme="minorHAnsi"/>
          <w:bCs/>
          <w:sz w:val="22"/>
          <w:szCs w:val="22"/>
        </w:rPr>
        <w:t>Urządzenie GPS ma umożliwić:</w:t>
      </w:r>
    </w:p>
    <w:p w14:paraId="5C24C5F4"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wskazanie czas pracy</w:t>
      </w:r>
    </w:p>
    <w:p w14:paraId="09CB15DC"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przebytą drogę pojazdu w kilometrach</w:t>
      </w:r>
    </w:p>
    <w:p w14:paraId="4F1241D5"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rzeczywiste, jednoznacznie wykazanie wykonywanych czynności (załadowanie odpadów i wyładowanie odpadów, </w:t>
      </w:r>
    </w:p>
    <w:p w14:paraId="0A7468F7"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praca żurawia przenośnego</w:t>
      </w:r>
    </w:p>
    <w:p w14:paraId="2EEB8461"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odwzorowanie pozycji i przebytej trasy pojazdu na cyfrowej mapie z dokładnością   umożliwiającą jednoznaczne określenie miejsca (adresu) w oparciu o wykorzystanie systemu GPS</w:t>
      </w:r>
    </w:p>
    <w:p w14:paraId="1C423D01" w14:textId="77777777" w:rsidR="001113D4" w:rsidRPr="006E66AF" w:rsidRDefault="001113D4" w:rsidP="001113D4">
      <w:pPr>
        <w:pStyle w:val="Default"/>
        <w:numPr>
          <w:ilvl w:val="1"/>
          <w:numId w:val="48"/>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odtwarzanie i analizę „historii” pracy sprzętu, dane przesyłane przez czujnik paliwa w zbiorniku (stan, tankowanie, upusty oraz ilościach zużytego paliwa na 100 km i jedną godz. pracy, aktualnej lokalizacji, bieżącym śledzeniu pozycji pojazdu i komunikowanie się z nimi w dowolnym momencie w celu odczytu ww. danych.</w:t>
      </w:r>
    </w:p>
    <w:p w14:paraId="342B18F2" w14:textId="167C470A" w:rsidR="001113D4" w:rsidRPr="006E66AF" w:rsidRDefault="001113D4" w:rsidP="001113D4">
      <w:pPr>
        <w:pStyle w:val="Default"/>
        <w:numPr>
          <w:ilvl w:val="0"/>
          <w:numId w:val="48"/>
        </w:numPr>
        <w:spacing w:line="276" w:lineRule="auto"/>
        <w:ind w:hanging="436"/>
        <w:jc w:val="both"/>
        <w:rPr>
          <w:rFonts w:asciiTheme="minorHAnsi" w:hAnsiTheme="minorHAnsi" w:cstheme="minorHAnsi"/>
          <w:bCs/>
          <w:sz w:val="22"/>
          <w:szCs w:val="22"/>
        </w:rPr>
      </w:pPr>
      <w:r w:rsidRPr="006E66AF">
        <w:rPr>
          <w:rFonts w:asciiTheme="minorHAnsi" w:hAnsiTheme="minorHAnsi" w:cstheme="minorHAnsi"/>
          <w:bCs/>
          <w:sz w:val="22"/>
          <w:szCs w:val="22"/>
        </w:rPr>
        <w:t>System GPS ma być kompatybilny z oprogramowaniem GLOBTRAK używanym przez   Zamawiającego.</w:t>
      </w:r>
    </w:p>
    <w:p w14:paraId="7468BDA0" w14:textId="77777777" w:rsidR="001113D4" w:rsidRPr="006E66AF" w:rsidRDefault="001113D4" w:rsidP="001113D4">
      <w:pPr>
        <w:spacing w:line="276" w:lineRule="auto"/>
        <w:rPr>
          <w:rFonts w:asciiTheme="minorHAnsi" w:hAnsiTheme="minorHAnsi" w:cstheme="minorHAnsi"/>
          <w:bCs/>
          <w:sz w:val="22"/>
          <w:szCs w:val="22"/>
        </w:rPr>
      </w:pPr>
    </w:p>
    <w:p w14:paraId="2A388263" w14:textId="77777777" w:rsidR="00E215AD" w:rsidRPr="006E66AF" w:rsidRDefault="00772420" w:rsidP="00E215AD">
      <w:pPr>
        <w:pStyle w:val="Akapitzlist"/>
        <w:numPr>
          <w:ilvl w:val="0"/>
          <w:numId w:val="50"/>
        </w:numPr>
        <w:autoSpaceDE w:val="0"/>
        <w:autoSpaceDN w:val="0"/>
        <w:adjustRightInd w:val="0"/>
        <w:spacing w:line="276" w:lineRule="auto"/>
        <w:ind w:left="284" w:hanging="284"/>
        <w:jc w:val="both"/>
        <w:rPr>
          <w:rFonts w:asciiTheme="minorHAnsi" w:hAnsiTheme="minorHAnsi" w:cstheme="minorHAnsi"/>
          <w:sz w:val="22"/>
          <w:szCs w:val="22"/>
        </w:rPr>
      </w:pPr>
      <w:r w:rsidRPr="006E66AF">
        <w:rPr>
          <w:rFonts w:asciiTheme="minorHAnsi" w:hAnsiTheme="minorHAnsi" w:cstheme="minorHAnsi"/>
          <w:b/>
          <w:bCs/>
          <w:sz w:val="22"/>
          <w:szCs w:val="22"/>
        </w:rPr>
        <w:t xml:space="preserve">Wyposażenie dodatkowe: </w:t>
      </w:r>
      <w:r w:rsidRPr="006E66AF">
        <w:rPr>
          <w:rFonts w:asciiTheme="minorHAnsi" w:hAnsiTheme="minorHAnsi" w:cstheme="minorHAnsi"/>
          <w:sz w:val="22"/>
          <w:szCs w:val="22"/>
        </w:rPr>
        <w:t xml:space="preserve">Pojazd ma być wyposażony w </w:t>
      </w:r>
      <w:r w:rsidR="00F15D01" w:rsidRPr="006E66AF">
        <w:rPr>
          <w:rFonts w:asciiTheme="minorHAnsi" w:hAnsiTheme="minorHAnsi" w:cstheme="minorHAnsi"/>
          <w:sz w:val="22"/>
          <w:szCs w:val="22"/>
        </w:rPr>
        <w:t>monitoring wizyjny</w:t>
      </w:r>
    </w:p>
    <w:p w14:paraId="1ECBB24B" w14:textId="77777777" w:rsidR="00E215AD" w:rsidRPr="006E66AF" w:rsidRDefault="00772420" w:rsidP="00E215AD">
      <w:pPr>
        <w:pStyle w:val="Akapitzlist"/>
        <w:numPr>
          <w:ilvl w:val="3"/>
          <w:numId w:val="32"/>
        </w:numPr>
        <w:tabs>
          <w:tab w:val="clear" w:pos="2880"/>
          <w:tab w:val="num" w:pos="709"/>
        </w:tabs>
        <w:autoSpaceDE w:val="0"/>
        <w:autoSpaceDN w:val="0"/>
        <w:adjustRightInd w:val="0"/>
        <w:spacing w:line="276" w:lineRule="auto"/>
        <w:ind w:left="709" w:hanging="425"/>
        <w:jc w:val="both"/>
        <w:rPr>
          <w:rFonts w:asciiTheme="minorHAnsi" w:hAnsiTheme="minorHAnsi" w:cstheme="minorHAnsi"/>
          <w:sz w:val="22"/>
          <w:szCs w:val="22"/>
        </w:rPr>
      </w:pPr>
      <w:r w:rsidRPr="006E66AF">
        <w:rPr>
          <w:rFonts w:asciiTheme="minorHAnsi" w:hAnsiTheme="minorHAnsi" w:cstheme="minorHAnsi"/>
          <w:b/>
          <w:sz w:val="22"/>
          <w:szCs w:val="22"/>
        </w:rPr>
        <w:t>Warunki techniczne systemu wizyjnego poprawy bezpieczeństwa obsługi pojazdów do odbioru odpadów oraz wymogi techniczne sprzętu</w:t>
      </w:r>
    </w:p>
    <w:p w14:paraId="1CE320DE" w14:textId="786A3DA4" w:rsidR="00772420" w:rsidRPr="006E66AF" w:rsidRDefault="00E215AD" w:rsidP="00E215AD">
      <w:pPr>
        <w:pStyle w:val="Akapitzlist"/>
        <w:numPr>
          <w:ilvl w:val="3"/>
          <w:numId w:val="32"/>
        </w:numPr>
        <w:tabs>
          <w:tab w:val="clear" w:pos="2880"/>
          <w:tab w:val="num" w:pos="709"/>
        </w:tabs>
        <w:autoSpaceDE w:val="0"/>
        <w:autoSpaceDN w:val="0"/>
        <w:adjustRightInd w:val="0"/>
        <w:spacing w:line="276" w:lineRule="auto"/>
        <w:ind w:left="709" w:hanging="425"/>
        <w:jc w:val="both"/>
        <w:rPr>
          <w:rFonts w:asciiTheme="minorHAnsi" w:hAnsiTheme="minorHAnsi" w:cstheme="minorHAnsi"/>
          <w:sz w:val="22"/>
          <w:szCs w:val="22"/>
        </w:rPr>
      </w:pPr>
      <w:r w:rsidRPr="006E66AF">
        <w:rPr>
          <w:rFonts w:asciiTheme="minorHAnsi" w:hAnsiTheme="minorHAnsi" w:cstheme="minorHAnsi"/>
          <w:b/>
          <w:sz w:val="22"/>
          <w:szCs w:val="22"/>
        </w:rPr>
        <w:t>System monitoringu wizyjnego ma posiadać:</w:t>
      </w:r>
    </w:p>
    <w:p w14:paraId="50709919" w14:textId="7777777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monitoringu montowany na pojeździe bazujący na zapisie obrazu z 4 kamer generujących widok otoczenia pojazdu bez martwych stref (360 stopni) i widok z góry (tzw. „widok z lotu ptaka”) w czasie rzeczywistym oraz nagrywarce cyfrowej do zapisu materiału video z wszystkich kamer.</w:t>
      </w:r>
    </w:p>
    <w:p w14:paraId="57FEFE94" w14:textId="5DDCE40A"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widok bez martwych stref – cztery ultra szerokokątne kamery, każda o kącie widzenia ok. 180</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stopni rejestrujące obraz z każdej strony pojazdu (w tym ze stref martwego pola).</w:t>
      </w:r>
    </w:p>
    <w:p w14:paraId="03A050A0" w14:textId="320CC6EF"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widok „z lotu ptaka” – obrazy zarejestrowane przez kamery przekazywane są do jednostki</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 xml:space="preserve">centralnej (ECU - serwer), gdzie automatycznie są łączone oraz pozbawiane zakłóceń </w:t>
      </w:r>
      <w:r w:rsidRPr="006E66AF">
        <w:rPr>
          <w:rFonts w:asciiTheme="minorHAnsi" w:hAnsiTheme="minorHAnsi" w:cstheme="minorHAnsi"/>
          <w:bCs/>
          <w:sz w:val="22"/>
          <w:szCs w:val="22"/>
        </w:rPr>
        <w:lastRenderedPageBreak/>
        <w:t>szerokiego kąta. Obrobiony sygnał z każdej kamery osobno oraz w formie widoku z lotu ptaka przekazywany jest w czasie rzeczywistym na ekran znajdujący się w kabinie kierowcy.</w:t>
      </w:r>
    </w:p>
    <w:p w14:paraId="3841B06A" w14:textId="7777777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podglądu obrazu ze wszystkich kamer na żywo (on-line) za pomocą technologii 4G.</w:t>
      </w:r>
    </w:p>
    <w:p w14:paraId="4B19A561" w14:textId="7777777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serwer obsługujący System musi znajdować się w profesjonalnie zaprojektowanej serwerowni (centrum danych obsługiwane przez Wykonawcę) gwarantującej jednostce stabilną oraz bezpieczną pracę. </w:t>
      </w:r>
    </w:p>
    <w:p w14:paraId="31EA5008" w14:textId="7777777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ma zapewniać możliwość podstawowej obróbki obrazu nagranego kamerami video.</w:t>
      </w:r>
    </w:p>
    <w:p w14:paraId="2F09911A" w14:textId="5DB0E84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ma zapewniać swobodne nadawanie uprawnień przez Zamawiającego w rozbiciu na</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uprawnienia administratora oraz uprawnienia obsługi, z możliwością określania uprawnień,</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przypisania pojazdów i/lub uprawnień do podglądu. Zamawiający planuje nadanie min. 2</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uprawnienia „admin” oraz min. 8 uprawnień „obsługa”.</w:t>
      </w:r>
    </w:p>
    <w:p w14:paraId="19132F18" w14:textId="743FA173" w:rsidR="00772420" w:rsidRPr="006E66AF" w:rsidRDefault="00772420" w:rsidP="00F649C9">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winien mieć zaimplementowaną aktualną cyfrową mapę Polski i zapewniać</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lokalizację/pozycję nagranego materiału na terenie Polski poprzez określenie na mapie pozycji</w:t>
      </w:r>
      <w:r w:rsidR="00F649C9"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 xml:space="preserve">obiektu/pojazdu w chwili nagrania. </w:t>
      </w:r>
    </w:p>
    <w:p w14:paraId="10025C20" w14:textId="77777777"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dane systemu rejestrującego obraz z tras muszą posiadać możliwość generowania tzw. Zdarzeń (znaczników) z podłączonych wejść cyfrowych lub zdefiniowanych w odpowiedni sposób sytuacji na drodze. Znaczniki będą oznaczane na nagranym materiale video umożliwiając przesuwanie materiału do momentu wystąpienia oznaczonego zdarzenia.</w:t>
      </w:r>
    </w:p>
    <w:p w14:paraId="7F003F9C" w14:textId="2576130A" w:rsidR="00772420" w:rsidRPr="006E66AF" w:rsidRDefault="00772420" w:rsidP="00E215AD">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obsługa systemu musi być możliwa na dowolnej dystrybucji systemu operacyjnego Windows</w:t>
      </w:r>
      <w:r w:rsidR="00E215AD"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 xml:space="preserve">(wersje 11, 10, 8, 7, XP). </w:t>
      </w:r>
    </w:p>
    <w:p w14:paraId="460EA677" w14:textId="22E8D67F" w:rsidR="00772420" w:rsidRPr="006E66AF" w:rsidRDefault="00772420" w:rsidP="00F649C9">
      <w:pPr>
        <w:pStyle w:val="Akapitzlist"/>
        <w:numPr>
          <w:ilvl w:val="0"/>
          <w:numId w:val="2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Korzystanie z systemu musi być możliwe dla dowolnego użytkownika z dowolnego komputera lub urządzenia mobilnego, zdalnie przez użytkowników z dedykowanym dostępem do zainstalowanej</w:t>
      </w:r>
      <w:r w:rsidR="00F649C9"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na komputerze/urządzeniu aplikacji lub panelu dostępowego z indywidualnym hasłem logowania.</w:t>
      </w:r>
    </w:p>
    <w:p w14:paraId="7E4C08DC" w14:textId="357FF2F7" w:rsidR="00772420" w:rsidRPr="006E66AF" w:rsidRDefault="00E215AD" w:rsidP="00E215AD">
      <w:pPr>
        <w:pStyle w:val="Akapitzlist"/>
        <w:numPr>
          <w:ilvl w:val="3"/>
          <w:numId w:val="32"/>
        </w:numPr>
        <w:tabs>
          <w:tab w:val="clear" w:pos="2880"/>
          <w:tab w:val="num" w:pos="709"/>
        </w:tabs>
        <w:autoSpaceDE w:val="0"/>
        <w:autoSpaceDN w:val="0"/>
        <w:adjustRightInd w:val="0"/>
        <w:spacing w:line="276" w:lineRule="auto"/>
        <w:ind w:left="709" w:hanging="425"/>
        <w:jc w:val="both"/>
        <w:rPr>
          <w:rFonts w:asciiTheme="minorHAnsi" w:hAnsiTheme="minorHAnsi" w:cstheme="minorHAnsi"/>
          <w:b/>
          <w:sz w:val="22"/>
          <w:szCs w:val="22"/>
        </w:rPr>
      </w:pPr>
      <w:r w:rsidRPr="006E66AF">
        <w:rPr>
          <w:rFonts w:asciiTheme="minorHAnsi" w:hAnsiTheme="minorHAnsi" w:cstheme="minorHAnsi"/>
          <w:b/>
          <w:sz w:val="22"/>
          <w:szCs w:val="22"/>
        </w:rPr>
        <w:t>Wymagania dotyczące rejestratora obrazu.</w:t>
      </w:r>
    </w:p>
    <w:p w14:paraId="45FCDC87"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musi posiadać Atest EMC:E, zgodność z RoHS2, Oznaczenie znakiem CE.</w:t>
      </w:r>
    </w:p>
    <w:p w14:paraId="10A50395"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odporny na wibracje i uderzenia/udary mogące powstać w trakcie eksploatacji  pojazdu  ciężarowego.</w:t>
      </w:r>
    </w:p>
    <w:p w14:paraId="25872B1F"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musi działać wykorzystując zasilanie w zakresie min. 12-24 V, przy maksymalnym poborze mocy 60W oraz natężeniu 5A (zabezpieczenie przed tzw. szumami sieci zasilającej, czyli negatywnymi skutkami ew. skoków napięcia).</w:t>
      </w:r>
    </w:p>
    <w:p w14:paraId="4D8DFC62"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zapewnia możliwość nagrywania obrazu z wszystkich montowanych na pojeździe 4 kamer jednocześnie oraz musi umożliwiać nagrywanie obrazu z dźwiękiem.</w:t>
      </w:r>
    </w:p>
    <w:p w14:paraId="5B181750"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musi posiadać pamięć wewnętrzną do zapisu danych video - dysk HDD min. 1TB. Jednocześnie rejestrator musi posiadać dodatkową pamięć wewnętrzną (karta SD min. 64 GB) umożliwiającą zapasowy zapis obrazu danych wideo na wypadek uszkodzenia dysku głównego. Dysk główny musi posiadać zewnętrzne zabezpieczenie (zamykanie) przed dostępem osób nieupoważnionych (w szczególności nieuprawnionym usunięciem dysku z gniazda).</w:t>
      </w:r>
    </w:p>
    <w:p w14:paraId="46433E7D"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musi pracować w temperaturach od -30ºC do +70ºC. Jeżeli wymaga tego rozwiązanie technologiczne, niezbędne jest wyposażenie dysku w funkcję automatycznego podgrzewania (w przypadku niskich temperatur) oraz system chłodzenia (w przypadku temperatur wysokich) celem zapewnienia jego prawidłowej pracy w warunkach zgodnych ze wskazanym spektrum temperatury roboczej.</w:t>
      </w:r>
    </w:p>
    <w:p w14:paraId="1CC126DE"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rejestrator musi posiadać wbudowany nadajnik GPS i akcelerometr do odwzorowania pozycji nagranego materiału na mapie cyfrowej oraz oznaczenia w nagrywanym materiale bieżącej prędkości pojazdu.</w:t>
      </w:r>
    </w:p>
    <w:p w14:paraId="38FCC3E1"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lastRenderedPageBreak/>
        <w:t>musi posiadać możliwość konfiguracji ustawień włącznika „alarmów”, przy zachowaniu systemowej możliwości wygenerowania tzw. alarmów (znaczników) będących sygnałami z czujników do wejść cyfrowych rejestratora (wymaga się min. 8-miu wejść cyfrowych umożliwiających oznaczenie odrębnego „alarmu”) lub zdefiniowanymi w odpowiedni sposób sytuacjami na drodze lub w kabinie pojazdu. Wymaga się zachowania przez system możliwości rekonfiguracji zdarzenia określanego jako „alarm”.</w:t>
      </w:r>
    </w:p>
    <w:p w14:paraId="53F34F2D"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musi posiadać możliwość zdalnego podglądu danych ze wszystkich kamer za pomocą technologii 4G, Wifi.</w:t>
      </w:r>
    </w:p>
    <w:p w14:paraId="38315348"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nagrany materiał musi posiadać tzw. niewidoczny znak wodny zabezpieczający poprawność i</w:t>
      </w:r>
    </w:p>
    <w:p w14:paraId="5754B424"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rzetelność zapisanego materiału tak aby nagrany materiał video mógł służyć jako materiał dowodowy.</w:t>
      </w:r>
    </w:p>
    <w:p w14:paraId="678FB1C0"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do ochrony danych osobowych i wizerunku konieczna jest funkcja zamglenia/zamazywania: twarzy, numerów posesji, nr rejestracyjnych itp.</w:t>
      </w:r>
    </w:p>
    <w:p w14:paraId="0EA30971"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jakość obrazu i dźwięku: wymagana jest wysokiej jakości kompresja video (min. H.264), oraz wysokiej jakości kompresji dźwięku, możliwość wyboru min. 3 ustawień (od niskiej do wysokiej) rozdzielczości zapisu, możliwość regulowania płynności nagrywania min. w zakresie 1 – 25 klatek na sekundę. </w:t>
      </w:r>
    </w:p>
    <w:p w14:paraId="1FADDCBD" w14:textId="77777777" w:rsidR="00772420" w:rsidRPr="006E66AF" w:rsidRDefault="00772420" w:rsidP="00E215AD">
      <w:pPr>
        <w:pStyle w:val="Akapitzlist"/>
        <w:numPr>
          <w:ilvl w:val="0"/>
          <w:numId w:val="41"/>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moduł dysku twardego z możliwością bezpośredniego połączenia z komputerem przez port USB 3.0.</w:t>
      </w:r>
    </w:p>
    <w:p w14:paraId="726B709D" w14:textId="7B0F4D45" w:rsidR="00772420" w:rsidRPr="006E66AF" w:rsidRDefault="00E215AD" w:rsidP="00E215AD">
      <w:pPr>
        <w:pStyle w:val="Akapitzlist"/>
        <w:numPr>
          <w:ilvl w:val="3"/>
          <w:numId w:val="32"/>
        </w:numPr>
        <w:tabs>
          <w:tab w:val="clear" w:pos="2880"/>
          <w:tab w:val="num" w:pos="709"/>
        </w:tabs>
        <w:autoSpaceDE w:val="0"/>
        <w:autoSpaceDN w:val="0"/>
        <w:adjustRightInd w:val="0"/>
        <w:spacing w:line="276" w:lineRule="auto"/>
        <w:ind w:left="709" w:hanging="425"/>
        <w:jc w:val="both"/>
        <w:rPr>
          <w:rFonts w:asciiTheme="minorHAnsi" w:hAnsiTheme="minorHAnsi" w:cstheme="minorHAnsi"/>
          <w:b/>
          <w:sz w:val="22"/>
          <w:szCs w:val="22"/>
        </w:rPr>
      </w:pPr>
      <w:r w:rsidRPr="006E66AF">
        <w:rPr>
          <w:rFonts w:asciiTheme="minorHAnsi" w:hAnsiTheme="minorHAnsi" w:cstheme="minorHAnsi"/>
          <w:b/>
          <w:sz w:val="22"/>
          <w:szCs w:val="22"/>
        </w:rPr>
        <w:t>Wymagania dotyczące systemu kamer i panelu wyświetlającego.</w:t>
      </w:r>
    </w:p>
    <w:p w14:paraId="1ECC1C1E"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zestaw 4 kamer zewnętrznych generujących widok otoczenia pojazdu bez martwych stref (360 stopni), z których każda musi posiadać Atest EMC:E, oznaczenie CE oraz mieć przeprowadzone testy HALT.</w:t>
      </w:r>
    </w:p>
    <w:p w14:paraId="175F5FBA"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zastosowane kamery mają cechować się odpornością na wibracje i uderzenia/udary mogące powstać w trakcie normalnej i zgodnej z przeznaczeniem eksploatacji pojazdu ciężarowego. Dotyczy to w szczególności odporności na ewentualne wibracje/uderzenia powstające w warunkach mycia pojazdu w myjni automatycznej, mycia ręcznego (myjką ciśnieniową), wynikające z opadów i zjawisk atmosferycznych, a także ewentualnych interakcji z gałęziami, krzewami występującymi podczas trasy przejazdu pojazdu. </w:t>
      </w:r>
    </w:p>
    <w:p w14:paraId="40E81838"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kamery muszą działać wykorzystując zasilanie w zakresie min. 12-24 V (zabezpieczenie przed skokami napięcia). </w:t>
      </w:r>
    </w:p>
    <w:p w14:paraId="22F5F848"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musi pracować w temperaturach od -30ºC do +75ºC.</w:t>
      </w:r>
    </w:p>
    <w:p w14:paraId="5142B720"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system ma zawierać 4 kamery zewnętrzne (wg normy IP69K), monitor min. 7” oraz komputer/jednostkę centralną (ECU – </w:t>
      </w:r>
      <w:proofErr w:type="spellStart"/>
      <w:r w:rsidRPr="006E66AF">
        <w:rPr>
          <w:rFonts w:asciiTheme="minorHAnsi" w:hAnsiTheme="minorHAnsi" w:cstheme="minorHAnsi"/>
          <w:bCs/>
          <w:sz w:val="22"/>
          <w:szCs w:val="22"/>
        </w:rPr>
        <w:t>Electronic</w:t>
      </w:r>
      <w:proofErr w:type="spellEnd"/>
      <w:r w:rsidRPr="006E66AF">
        <w:rPr>
          <w:rFonts w:asciiTheme="minorHAnsi" w:hAnsiTheme="minorHAnsi" w:cstheme="minorHAnsi"/>
          <w:bCs/>
          <w:sz w:val="22"/>
          <w:szCs w:val="22"/>
        </w:rPr>
        <w:t xml:space="preserve"> Central Unit) obsługujący system kalibracji/konwersji rejestrowanego obrazu na widok 360 stopni (tzw.: „widok z lotu ptaka”).</w:t>
      </w:r>
    </w:p>
    <w:p w14:paraId="07781FB8"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kamery zewnętrzne muszą posiadać </w:t>
      </w:r>
      <w:proofErr w:type="spellStart"/>
      <w:r w:rsidRPr="006E66AF">
        <w:rPr>
          <w:rFonts w:asciiTheme="minorHAnsi" w:hAnsiTheme="minorHAnsi" w:cstheme="minorHAnsi"/>
          <w:bCs/>
          <w:sz w:val="22"/>
          <w:szCs w:val="22"/>
        </w:rPr>
        <w:t>ultraszeroki</w:t>
      </w:r>
      <w:proofErr w:type="spellEnd"/>
      <w:r w:rsidRPr="006E66AF">
        <w:rPr>
          <w:rFonts w:asciiTheme="minorHAnsi" w:hAnsiTheme="minorHAnsi" w:cstheme="minorHAnsi"/>
          <w:bCs/>
          <w:sz w:val="22"/>
          <w:szCs w:val="22"/>
        </w:rPr>
        <w:t xml:space="preserve"> kąt widzenia (min. 180 stopni) aby poprzez ich odpowiednią kalibrację wyeliminować martwe strefy wokół pojazdu, </w:t>
      </w:r>
    </w:p>
    <w:p w14:paraId="26658833"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musi być możliwy do zamontowania na pojeździe typu śmieciarka/specjalny według specyfikacji pojazdów wskazanej w odrębnym opisie.</w:t>
      </w:r>
    </w:p>
    <w:p w14:paraId="2026C267"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musi umożliwiać kierowcy podgląd sytuacji wokół pojazdu, na żywo (online) w formie jednego obrazu. System musi umożliwiać jednoczesne wyświetlenie na monitorze/panelu dodatkowo min. 1-go wybranego obrazu z dowolnej kamery (obraz dzielony).</w:t>
      </w:r>
    </w:p>
    <w:p w14:paraId="09FCB3E6"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system musi zapewniać możliwość dowolnego przełączania widoku z kamer przód/tył/boki wg potrzeb kierowcy.</w:t>
      </w:r>
    </w:p>
    <w:p w14:paraId="3E8E4729"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lastRenderedPageBreak/>
        <w:t xml:space="preserve">podczas wykonywania manewrów skrętu lub cofania system automatycznie wybiera i wyświetla obraz dodatkowy z odpowiedniej kamery skierowanej w kierunku, w którym wykonywany jest manewr skrętu/cofania. </w:t>
      </w:r>
    </w:p>
    <w:p w14:paraId="734CCA1B"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kamery muszą charakteryzować się kompaktową budową i odpowiednio niedużymi rozmiarami, aby estetycznie komponować się z zabudową pojazdu.</w:t>
      </w:r>
    </w:p>
    <w:p w14:paraId="63F26252"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panel wyświetlający musi być stabilnie zamocowany w kabinie pojazdu aby nie utrudniać pracy kierowcy; miejsce zamocowania panelu w kabinie winno być zaakceptowane przez Zamawiającego w odniesieniu do każdego z pojazdów przewidzianych do objęcia systemem.</w:t>
      </w:r>
    </w:p>
    <w:p w14:paraId="64B2CF02" w14:textId="77777777" w:rsidR="00772420" w:rsidRPr="006E66AF" w:rsidRDefault="00772420" w:rsidP="00F9359A">
      <w:pPr>
        <w:pStyle w:val="Akapitzlist"/>
        <w:numPr>
          <w:ilvl w:val="1"/>
          <w:numId w:val="42"/>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System monitoringu wizyjnego ma być kompatybilny z używanym przez Zamawiającego oprogramowaniem MDR Dashboard 5.0 </w:t>
      </w:r>
    </w:p>
    <w:p w14:paraId="6C1A43EA" w14:textId="0D45FE52" w:rsidR="00772420" w:rsidRPr="006E66AF" w:rsidRDefault="00F9359A" w:rsidP="00F9359A">
      <w:pPr>
        <w:pStyle w:val="Akapitzlist"/>
        <w:numPr>
          <w:ilvl w:val="3"/>
          <w:numId w:val="32"/>
        </w:numPr>
        <w:tabs>
          <w:tab w:val="clear" w:pos="2880"/>
          <w:tab w:val="num" w:pos="709"/>
        </w:tabs>
        <w:autoSpaceDE w:val="0"/>
        <w:autoSpaceDN w:val="0"/>
        <w:adjustRightInd w:val="0"/>
        <w:spacing w:line="276" w:lineRule="auto"/>
        <w:ind w:left="709" w:hanging="425"/>
        <w:jc w:val="both"/>
        <w:rPr>
          <w:rFonts w:asciiTheme="minorHAnsi" w:hAnsiTheme="minorHAnsi" w:cstheme="minorHAnsi"/>
          <w:b/>
          <w:sz w:val="22"/>
          <w:szCs w:val="22"/>
        </w:rPr>
      </w:pPr>
      <w:r w:rsidRPr="006E66AF">
        <w:rPr>
          <w:rFonts w:asciiTheme="minorHAnsi" w:hAnsiTheme="minorHAnsi" w:cstheme="minorHAnsi"/>
          <w:b/>
          <w:sz w:val="22"/>
          <w:szCs w:val="22"/>
        </w:rPr>
        <w:t>Wymagania dotyczące inteligentnego sygnału alarmu</w:t>
      </w:r>
    </w:p>
    <w:p w14:paraId="46AC66C9"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wymagany zakres natężenia dźwięku alarmu to 80-95 </w:t>
      </w:r>
      <w:proofErr w:type="spellStart"/>
      <w:r w:rsidRPr="006E66AF">
        <w:rPr>
          <w:rFonts w:asciiTheme="minorHAnsi" w:hAnsiTheme="minorHAnsi" w:cstheme="minorHAnsi"/>
          <w:bCs/>
          <w:sz w:val="22"/>
          <w:szCs w:val="22"/>
        </w:rPr>
        <w:t>dB</w:t>
      </w:r>
      <w:proofErr w:type="spellEnd"/>
      <w:r w:rsidRPr="006E66AF">
        <w:rPr>
          <w:rFonts w:asciiTheme="minorHAnsi" w:hAnsiTheme="minorHAnsi" w:cstheme="minorHAnsi"/>
          <w:bCs/>
          <w:sz w:val="22"/>
          <w:szCs w:val="22"/>
        </w:rPr>
        <w:t xml:space="preserve"> (określony według referencyjnych warunków pracy pojazdów w terenie zabudowy miejskiej).</w:t>
      </w:r>
    </w:p>
    <w:p w14:paraId="5EF013BF"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alarm samonastawny, tj. automatycznie dopasowujący poziom głośności do głośności otoczenia (w założeniu alarm z automatu będzie ustawiał swoją głośność ok. 5-10 </w:t>
      </w:r>
      <w:proofErr w:type="spellStart"/>
      <w:r w:rsidRPr="006E66AF">
        <w:rPr>
          <w:rFonts w:asciiTheme="minorHAnsi" w:hAnsiTheme="minorHAnsi" w:cstheme="minorHAnsi"/>
          <w:bCs/>
          <w:sz w:val="22"/>
          <w:szCs w:val="22"/>
        </w:rPr>
        <w:t>dB</w:t>
      </w:r>
      <w:proofErr w:type="spellEnd"/>
      <w:r w:rsidRPr="006E66AF">
        <w:rPr>
          <w:rFonts w:asciiTheme="minorHAnsi" w:hAnsiTheme="minorHAnsi" w:cstheme="minorHAnsi"/>
          <w:bCs/>
          <w:sz w:val="22"/>
          <w:szCs w:val="22"/>
        </w:rPr>
        <w:t xml:space="preserve"> większą niż rozpoznana głośność otoczenia).</w:t>
      </w:r>
    </w:p>
    <w:p w14:paraId="3B32615A"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wykorzystywane zasilanie w zakresie min. 12-24 V (zabezpieczenie przed skokami napięcia).</w:t>
      </w:r>
    </w:p>
    <w:p w14:paraId="16CD80CE"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norma min. IP68.</w:t>
      </w:r>
    </w:p>
    <w:p w14:paraId="64D320C5"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rozmiar kompaktowy, dedykowany do zastosowania w wymaganym przez Zamawiającego środowisku roboczym, tj. pojeździe typu śmieciarka/specjalnym.</w:t>
      </w:r>
    </w:p>
    <w:p w14:paraId="129D1FC7"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alarm o zróżnicowanej częstotliwości.</w:t>
      </w:r>
    </w:p>
    <w:p w14:paraId="30D8D296"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sygnał alarmu kierunkowy, słyszalny tylko w strefie zagrożenia powstającej przy manewrze cofania pojazdu (emisja kierunkowa z możliwością lokalizacji kierunku źródła dźwięku).</w:t>
      </w:r>
    </w:p>
    <w:p w14:paraId="09138E4D"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urządzenie odporne na wibracje i uderzenia/udary mogące powstać w trakcie eksploatacji pojazdu ciężarowego.</w:t>
      </w:r>
    </w:p>
    <w:p w14:paraId="4E46D03A"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dźwięk alarmu o niskiej uciążliwości (delikatniejszy i cichszy dźwięk alarmu niż zwykłe alarmy tonowe stosowane w pojazdach i maszynach budowlanych), umożliwiający zastosowanie alarmu w warunkach pracy nocnej w środowisku zabudowy wielolokalowej.</w:t>
      </w:r>
    </w:p>
    <w:p w14:paraId="0DAF1A03"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urządzenie musi pracować w temperaturach od -30ºC do +70ºC.</w:t>
      </w:r>
    </w:p>
    <w:p w14:paraId="1185AFDF" w14:textId="77777777" w:rsidR="00772420" w:rsidRPr="006E66AF" w:rsidRDefault="00772420" w:rsidP="00F9359A">
      <w:pPr>
        <w:pStyle w:val="Akapitzlist"/>
        <w:numPr>
          <w:ilvl w:val="1"/>
          <w:numId w:val="43"/>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wymagane oznaczenie CE.</w:t>
      </w:r>
    </w:p>
    <w:p w14:paraId="6E269DA2" w14:textId="5A7A4DA8" w:rsidR="00772420" w:rsidRPr="006E66AF" w:rsidRDefault="00772420" w:rsidP="00772420">
      <w:pPr>
        <w:autoSpaceDE w:val="0"/>
        <w:autoSpaceDN w:val="0"/>
        <w:adjustRightInd w:val="0"/>
        <w:spacing w:line="276" w:lineRule="auto"/>
        <w:jc w:val="both"/>
        <w:rPr>
          <w:rFonts w:asciiTheme="minorHAnsi" w:hAnsiTheme="minorHAnsi" w:cstheme="minorHAnsi"/>
          <w:bCs/>
          <w:sz w:val="22"/>
          <w:szCs w:val="22"/>
        </w:rPr>
      </w:pPr>
    </w:p>
    <w:p w14:paraId="08705A88" w14:textId="77777777" w:rsidR="008C7B45" w:rsidRPr="006E66AF" w:rsidRDefault="00F15D01" w:rsidP="008C7B45">
      <w:pPr>
        <w:pStyle w:val="Akapitzlist"/>
        <w:numPr>
          <w:ilvl w:val="0"/>
          <w:numId w:val="50"/>
        </w:numPr>
        <w:autoSpaceDE w:val="0"/>
        <w:autoSpaceDN w:val="0"/>
        <w:adjustRightInd w:val="0"/>
        <w:spacing w:line="276" w:lineRule="auto"/>
        <w:ind w:left="284" w:hanging="284"/>
        <w:jc w:val="both"/>
        <w:rPr>
          <w:rFonts w:asciiTheme="minorHAnsi" w:hAnsiTheme="minorHAnsi" w:cstheme="minorHAnsi"/>
          <w:b/>
          <w:bCs/>
          <w:sz w:val="22"/>
          <w:szCs w:val="22"/>
        </w:rPr>
      </w:pPr>
      <w:r w:rsidRPr="006E66AF">
        <w:rPr>
          <w:rFonts w:asciiTheme="minorHAnsi" w:hAnsiTheme="minorHAnsi" w:cstheme="minorHAnsi"/>
          <w:b/>
          <w:bCs/>
          <w:sz w:val="22"/>
          <w:szCs w:val="22"/>
        </w:rPr>
        <w:t xml:space="preserve">Pojazd ma być wyposażony w panel kierowcy </w:t>
      </w:r>
    </w:p>
    <w:p w14:paraId="47DE1586" w14:textId="56401360" w:rsidR="00612402" w:rsidRPr="006E66AF" w:rsidRDefault="008C7B45" w:rsidP="008C7B45">
      <w:pPr>
        <w:pStyle w:val="Akapitzlist"/>
        <w:numPr>
          <w:ilvl w:val="3"/>
          <w:numId w:val="1"/>
        </w:numPr>
        <w:tabs>
          <w:tab w:val="clear" w:pos="2880"/>
          <w:tab w:val="num" w:pos="709"/>
        </w:tabs>
        <w:autoSpaceDE w:val="0"/>
        <w:autoSpaceDN w:val="0"/>
        <w:adjustRightInd w:val="0"/>
        <w:spacing w:line="276" w:lineRule="auto"/>
        <w:ind w:hanging="2596"/>
        <w:jc w:val="both"/>
        <w:rPr>
          <w:rFonts w:asciiTheme="minorHAnsi" w:hAnsiTheme="minorHAnsi" w:cstheme="minorHAnsi"/>
          <w:b/>
          <w:bCs/>
          <w:sz w:val="22"/>
          <w:szCs w:val="22"/>
        </w:rPr>
      </w:pPr>
      <w:bookmarkStart w:id="5" w:name="_Hlk98176297"/>
      <w:r w:rsidRPr="006E66AF">
        <w:rPr>
          <w:rFonts w:asciiTheme="minorHAnsi" w:hAnsiTheme="minorHAnsi" w:cstheme="minorHAnsi"/>
          <w:b/>
          <w:bCs/>
          <w:sz w:val="22"/>
          <w:szCs w:val="22"/>
        </w:rPr>
        <w:t>Wymagania dotyczące panelu kierowcy</w:t>
      </w:r>
      <w:r w:rsidR="00612402" w:rsidRPr="006E66AF">
        <w:rPr>
          <w:rFonts w:asciiTheme="minorHAnsi" w:hAnsiTheme="minorHAnsi" w:cstheme="minorHAnsi"/>
          <w:b/>
          <w:sz w:val="22"/>
          <w:szCs w:val="22"/>
        </w:rPr>
        <w:t xml:space="preserve"> </w:t>
      </w:r>
    </w:p>
    <w:bookmarkEnd w:id="5"/>
    <w:p w14:paraId="65DDA369" w14:textId="59F37F3C"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wyświetlacz dotykowy, kolorowy z systemem Android, przekątna ekranu min.7 cali,</w:t>
      </w:r>
      <w:r w:rsidR="00F649C9" w:rsidRPr="006E66AF">
        <w:rPr>
          <w:rFonts w:asciiTheme="minorHAnsi" w:hAnsiTheme="minorHAnsi" w:cstheme="minorHAnsi"/>
          <w:bCs/>
          <w:sz w:val="22"/>
          <w:szCs w:val="22"/>
        </w:rPr>
        <w:t xml:space="preserve"> </w:t>
      </w:r>
      <w:r w:rsidRPr="006E66AF">
        <w:rPr>
          <w:rFonts w:asciiTheme="minorHAnsi" w:hAnsiTheme="minorHAnsi" w:cstheme="minorHAnsi"/>
          <w:bCs/>
          <w:sz w:val="22"/>
          <w:szCs w:val="22"/>
        </w:rPr>
        <w:t>rozdzielczość co najmniej 1024/600.</w:t>
      </w:r>
    </w:p>
    <w:p w14:paraId="02D2E530"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panel ma, umożliwiać komunikację on-line pomiędzy dyspozytorem, a kierowcą.</w:t>
      </w:r>
    </w:p>
    <w:p w14:paraId="6FAF2772"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ma umożliwić raportowanie odbieranych odpadów z możliwością wykazania ilości w formie: 25%, 50%, 75%, 100%,  dla każdego rodzaju odpadów np. plastik, papier, szkło, </w:t>
      </w:r>
      <w:proofErr w:type="spellStart"/>
      <w:r w:rsidRPr="006E66AF">
        <w:rPr>
          <w:rFonts w:asciiTheme="minorHAnsi" w:hAnsiTheme="minorHAnsi" w:cstheme="minorHAnsi"/>
          <w:bCs/>
          <w:sz w:val="22"/>
          <w:szCs w:val="22"/>
        </w:rPr>
        <w:t>bio</w:t>
      </w:r>
      <w:proofErr w:type="spellEnd"/>
      <w:r w:rsidRPr="006E66AF">
        <w:rPr>
          <w:rFonts w:asciiTheme="minorHAnsi" w:hAnsiTheme="minorHAnsi" w:cstheme="minorHAnsi"/>
          <w:bCs/>
          <w:sz w:val="22"/>
          <w:szCs w:val="22"/>
        </w:rPr>
        <w:t>.</w:t>
      </w:r>
    </w:p>
    <w:p w14:paraId="2D89256C" w14:textId="6D651130"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ma umożliwiać raportowanie poziomu zapełnienia pojemników, które w danym dniu nie są odbierane w formie zapełnienie: 25%, 50%, 75%, 100%,  plastik, papier, szkło, </w:t>
      </w:r>
      <w:proofErr w:type="spellStart"/>
      <w:r w:rsidRPr="006E66AF">
        <w:rPr>
          <w:rFonts w:asciiTheme="minorHAnsi" w:hAnsiTheme="minorHAnsi" w:cstheme="minorHAnsi"/>
          <w:bCs/>
          <w:sz w:val="22"/>
          <w:szCs w:val="22"/>
        </w:rPr>
        <w:t>bio</w:t>
      </w:r>
      <w:proofErr w:type="spellEnd"/>
      <w:r w:rsidRPr="006E66AF">
        <w:rPr>
          <w:rFonts w:asciiTheme="minorHAnsi" w:hAnsiTheme="minorHAnsi" w:cstheme="minorHAnsi"/>
          <w:bCs/>
          <w:sz w:val="22"/>
          <w:szCs w:val="22"/>
        </w:rPr>
        <w:t>.</w:t>
      </w:r>
    </w:p>
    <w:p w14:paraId="016D6519"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ma posiadać możliwość zapisywania i przesyłu informacji, czy w danym punkcie jest bałagan w formie wyboru Tak/Nie.</w:t>
      </w:r>
    </w:p>
    <w:p w14:paraId="5CCC20C9"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ma posiadać możliwość zapisywania informacji o uszkodzeniach pojemników, braku dojazdu oraz możliwość rozszerzenia katalogu informacji.</w:t>
      </w:r>
    </w:p>
    <w:p w14:paraId="1E129B69"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 xml:space="preserve">ma posiadać możliwość wyboru jaki pojemnik jest odbierany w formie: </w:t>
      </w:r>
      <w:proofErr w:type="spellStart"/>
      <w:r w:rsidRPr="006E66AF">
        <w:rPr>
          <w:rFonts w:asciiTheme="minorHAnsi" w:hAnsiTheme="minorHAnsi" w:cstheme="minorHAnsi"/>
          <w:bCs/>
          <w:sz w:val="22"/>
          <w:szCs w:val="22"/>
        </w:rPr>
        <w:t>półpodziemny</w:t>
      </w:r>
      <w:proofErr w:type="spellEnd"/>
      <w:r w:rsidRPr="006E66AF">
        <w:rPr>
          <w:rFonts w:asciiTheme="minorHAnsi" w:hAnsiTheme="minorHAnsi" w:cstheme="minorHAnsi"/>
          <w:bCs/>
          <w:sz w:val="22"/>
          <w:szCs w:val="22"/>
        </w:rPr>
        <w:t>, dzwon, 1100 l.</w:t>
      </w:r>
    </w:p>
    <w:p w14:paraId="4AE0C8A9"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lastRenderedPageBreak/>
        <w:t>ma posiadać możliwość zapisywania danych, o lokalizacji punktów odbioru odpadów.</w:t>
      </w:r>
    </w:p>
    <w:p w14:paraId="2C7EDA1B" w14:textId="77777777" w:rsidR="00612402"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ma posiadać możliwość wypięcia z mocowania w celu zrobienia zdjęcia oraz podpięcia tego zdjęcia do lokalizacji.</w:t>
      </w:r>
    </w:p>
    <w:p w14:paraId="056413E0" w14:textId="7C5D8AFD" w:rsidR="005A79E7" w:rsidRPr="006E66AF" w:rsidRDefault="00612402" w:rsidP="008C7B45">
      <w:pPr>
        <w:pStyle w:val="Akapitzlist"/>
        <w:numPr>
          <w:ilvl w:val="1"/>
          <w:numId w:val="44"/>
        </w:numPr>
        <w:spacing w:line="276" w:lineRule="auto"/>
        <w:ind w:left="1134" w:hanging="425"/>
        <w:jc w:val="both"/>
        <w:rPr>
          <w:rFonts w:asciiTheme="minorHAnsi" w:hAnsiTheme="minorHAnsi" w:cstheme="minorHAnsi"/>
          <w:bCs/>
          <w:sz w:val="22"/>
          <w:szCs w:val="22"/>
        </w:rPr>
      </w:pPr>
      <w:r w:rsidRPr="006E66AF">
        <w:rPr>
          <w:rFonts w:asciiTheme="minorHAnsi" w:hAnsiTheme="minorHAnsi" w:cstheme="minorHAnsi"/>
          <w:bCs/>
          <w:sz w:val="22"/>
          <w:szCs w:val="22"/>
        </w:rPr>
        <w:t>ma posiadać aplikację umożliwiającą tworzenie trasówek wywozowych.</w:t>
      </w:r>
      <w:bookmarkEnd w:id="0"/>
    </w:p>
    <w:p w14:paraId="6B5B35BD" w14:textId="77777777" w:rsidR="005A79E7" w:rsidRPr="006E66AF" w:rsidRDefault="005A79E7" w:rsidP="00A74AD9">
      <w:pPr>
        <w:spacing w:line="276" w:lineRule="auto"/>
        <w:ind w:left="244" w:firstLine="459"/>
        <w:jc w:val="both"/>
        <w:rPr>
          <w:rFonts w:asciiTheme="minorHAnsi" w:eastAsia="SimSun" w:hAnsiTheme="minorHAnsi" w:cstheme="minorHAnsi"/>
          <w:sz w:val="22"/>
          <w:szCs w:val="22"/>
          <w:shd w:val="clear" w:color="auto" w:fill="FFFFFF"/>
          <w:lang w:eastAsia="zh-CN"/>
        </w:rPr>
      </w:pPr>
    </w:p>
    <w:p w14:paraId="25298ACC" w14:textId="77777777" w:rsidR="005A79E7" w:rsidRPr="006E66AF" w:rsidRDefault="005A79E7" w:rsidP="00A74AD9">
      <w:pPr>
        <w:spacing w:line="276" w:lineRule="auto"/>
        <w:ind w:left="244" w:firstLine="459"/>
        <w:jc w:val="both"/>
        <w:rPr>
          <w:rFonts w:asciiTheme="minorHAnsi" w:eastAsia="SimSun" w:hAnsiTheme="minorHAnsi" w:cstheme="minorHAnsi"/>
          <w:sz w:val="22"/>
          <w:szCs w:val="22"/>
          <w:shd w:val="clear" w:color="auto" w:fill="FFFFFF"/>
          <w:lang w:eastAsia="zh-CN"/>
        </w:rPr>
      </w:pPr>
    </w:p>
    <w:p w14:paraId="45BE86C1" w14:textId="77777777" w:rsidR="005A79E7" w:rsidRPr="006E66AF" w:rsidRDefault="005A79E7" w:rsidP="00A74AD9">
      <w:pPr>
        <w:spacing w:line="276" w:lineRule="auto"/>
        <w:ind w:left="244" w:firstLine="459"/>
        <w:jc w:val="both"/>
        <w:rPr>
          <w:rFonts w:asciiTheme="minorHAnsi" w:eastAsia="SimSun" w:hAnsiTheme="minorHAnsi" w:cstheme="minorHAnsi"/>
          <w:sz w:val="22"/>
          <w:szCs w:val="22"/>
          <w:shd w:val="clear" w:color="auto" w:fill="FFFFFF"/>
          <w:lang w:eastAsia="zh-CN"/>
        </w:rPr>
      </w:pPr>
    </w:p>
    <w:p w14:paraId="3944815D" w14:textId="77777777" w:rsidR="005A79E7" w:rsidRPr="006E66AF" w:rsidRDefault="005A79E7" w:rsidP="00A74AD9">
      <w:pPr>
        <w:spacing w:line="276" w:lineRule="auto"/>
        <w:ind w:left="244" w:firstLine="459"/>
        <w:jc w:val="both"/>
        <w:rPr>
          <w:rFonts w:asciiTheme="minorHAnsi" w:eastAsia="SimSun" w:hAnsiTheme="minorHAnsi" w:cstheme="minorHAnsi"/>
          <w:sz w:val="22"/>
          <w:szCs w:val="22"/>
          <w:shd w:val="clear" w:color="auto" w:fill="FFFFFF"/>
          <w:lang w:eastAsia="zh-CN"/>
        </w:rPr>
      </w:pPr>
    </w:p>
    <w:sectPr w:rsidR="005A79E7" w:rsidRPr="006E66AF" w:rsidSect="0059190F">
      <w:pgSz w:w="11906" w:h="16838"/>
      <w:pgMar w:top="993" w:right="1417"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8C0F36" w14:textId="77777777" w:rsidR="00FA285F" w:rsidRDefault="00FA285F" w:rsidP="00340745">
      <w:r>
        <w:separator/>
      </w:r>
    </w:p>
  </w:endnote>
  <w:endnote w:type="continuationSeparator" w:id="0">
    <w:p w14:paraId="092E5B4C" w14:textId="77777777" w:rsidR="00FA285F" w:rsidRDefault="00FA285F" w:rsidP="00340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18D89" w14:textId="77777777" w:rsidR="00FA285F" w:rsidRDefault="00FA285F" w:rsidP="00340745">
      <w:r>
        <w:separator/>
      </w:r>
    </w:p>
  </w:footnote>
  <w:footnote w:type="continuationSeparator" w:id="0">
    <w:p w14:paraId="3C49A935" w14:textId="77777777" w:rsidR="00FA285F" w:rsidRDefault="00FA285F" w:rsidP="00340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81CE28A8"/>
    <w:name w:val="WW8Num4"/>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962CF9"/>
    <w:multiLevelType w:val="hybridMultilevel"/>
    <w:tmpl w:val="75D26E62"/>
    <w:lvl w:ilvl="0" w:tplc="FF447022">
      <w:start w:val="1"/>
      <w:numFmt w:val="decimal"/>
      <w:lvlText w:val="%1."/>
      <w:lvlJc w:val="left"/>
      <w:pPr>
        <w:tabs>
          <w:tab w:val="num" w:pos="720"/>
        </w:tabs>
        <w:ind w:left="720" w:hanging="360"/>
      </w:pPr>
      <w:rPr>
        <w:rFonts w:hint="default"/>
      </w:rPr>
    </w:lvl>
    <w:lvl w:ilvl="1" w:tplc="E11A3EE6">
      <w:start w:val="2"/>
      <w:numFmt w:val="upperRoman"/>
      <w:lvlText w:val="%2."/>
      <w:lvlJc w:val="right"/>
      <w:pPr>
        <w:tabs>
          <w:tab w:val="num" w:pos="170"/>
        </w:tabs>
        <w:ind w:left="170" w:hanging="57"/>
      </w:pPr>
      <w:rPr>
        <w:rFonts w:hint="default"/>
      </w:rPr>
    </w:lvl>
    <w:lvl w:ilvl="2" w:tplc="23F0FF32">
      <w:start w:val="1"/>
      <w:numFmt w:val="bullet"/>
      <w:lvlText w:val=""/>
      <w:lvlJc w:val="left"/>
      <w:pPr>
        <w:tabs>
          <w:tab w:val="num" w:pos="340"/>
        </w:tabs>
        <w:ind w:left="340" w:firstLine="114"/>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B36FD9"/>
    <w:multiLevelType w:val="hybridMultilevel"/>
    <w:tmpl w:val="4490DCBA"/>
    <w:lvl w:ilvl="0" w:tplc="EFC4CF80">
      <w:start w:val="1"/>
      <w:numFmt w:val="bullet"/>
      <w:lvlText w:val=""/>
      <w:lvlJc w:val="left"/>
      <w:pPr>
        <w:tabs>
          <w:tab w:val="num" w:pos="493"/>
        </w:tabs>
        <w:ind w:left="266" w:firstLine="188"/>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1734403"/>
    <w:multiLevelType w:val="hybridMultilevel"/>
    <w:tmpl w:val="D806EED4"/>
    <w:lvl w:ilvl="0" w:tplc="45960A0C">
      <w:start w:val="1"/>
      <w:numFmt w:val="bullet"/>
      <w:lvlText w:val=""/>
      <w:lvlJc w:val="left"/>
      <w:pPr>
        <w:tabs>
          <w:tab w:val="num" w:pos="399"/>
        </w:tabs>
        <w:ind w:left="172" w:firstLine="282"/>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C3731D"/>
    <w:multiLevelType w:val="hybridMultilevel"/>
    <w:tmpl w:val="DEBA4350"/>
    <w:lvl w:ilvl="0" w:tplc="9D60FCF0">
      <w:start w:val="3"/>
      <w:numFmt w:val="upperRoman"/>
      <w:lvlText w:val="%1."/>
      <w:lvlJc w:val="right"/>
      <w:pPr>
        <w:tabs>
          <w:tab w:val="num" w:pos="170"/>
        </w:tabs>
        <w:ind w:left="170" w:hanging="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DC279F"/>
    <w:multiLevelType w:val="hybridMultilevel"/>
    <w:tmpl w:val="60D8C916"/>
    <w:lvl w:ilvl="0" w:tplc="8DDEE1CE">
      <w:start w:val="82"/>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AD4A29"/>
    <w:multiLevelType w:val="hybridMultilevel"/>
    <w:tmpl w:val="890AAF6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D041605"/>
    <w:multiLevelType w:val="hybridMultilevel"/>
    <w:tmpl w:val="A83EF50E"/>
    <w:lvl w:ilvl="0" w:tplc="90ACBD9C">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6265BF"/>
    <w:multiLevelType w:val="hybridMultilevel"/>
    <w:tmpl w:val="146CC86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9374AD"/>
    <w:multiLevelType w:val="hybridMultilevel"/>
    <w:tmpl w:val="A76ECD70"/>
    <w:lvl w:ilvl="0" w:tplc="8DDEE1CE">
      <w:start w:val="82"/>
      <w:numFmt w:val="bullet"/>
      <w:lvlText w:val="•"/>
      <w:lvlJc w:val="left"/>
      <w:pPr>
        <w:ind w:left="833" w:hanging="360"/>
      </w:pPr>
      <w:rPr>
        <w:rFonts w:ascii="Arial" w:eastAsia="Times New Roman" w:hAnsi="Arial" w:cs="Arial" w:hint="default"/>
      </w:rPr>
    </w:lvl>
    <w:lvl w:ilvl="1" w:tplc="04150003" w:tentative="1">
      <w:start w:val="1"/>
      <w:numFmt w:val="bullet"/>
      <w:lvlText w:val="o"/>
      <w:lvlJc w:val="left"/>
      <w:pPr>
        <w:ind w:left="1553" w:hanging="360"/>
      </w:pPr>
      <w:rPr>
        <w:rFonts w:ascii="Courier New" w:hAnsi="Courier New" w:cs="Courier New" w:hint="default"/>
      </w:rPr>
    </w:lvl>
    <w:lvl w:ilvl="2" w:tplc="04150005" w:tentative="1">
      <w:start w:val="1"/>
      <w:numFmt w:val="bullet"/>
      <w:lvlText w:val=""/>
      <w:lvlJc w:val="left"/>
      <w:pPr>
        <w:ind w:left="2273" w:hanging="360"/>
      </w:pPr>
      <w:rPr>
        <w:rFonts w:ascii="Wingdings" w:hAnsi="Wingdings" w:hint="default"/>
      </w:rPr>
    </w:lvl>
    <w:lvl w:ilvl="3" w:tplc="04150001" w:tentative="1">
      <w:start w:val="1"/>
      <w:numFmt w:val="bullet"/>
      <w:lvlText w:val=""/>
      <w:lvlJc w:val="left"/>
      <w:pPr>
        <w:ind w:left="2993" w:hanging="360"/>
      </w:pPr>
      <w:rPr>
        <w:rFonts w:ascii="Symbol" w:hAnsi="Symbol" w:hint="default"/>
      </w:rPr>
    </w:lvl>
    <w:lvl w:ilvl="4" w:tplc="04150003" w:tentative="1">
      <w:start w:val="1"/>
      <w:numFmt w:val="bullet"/>
      <w:lvlText w:val="o"/>
      <w:lvlJc w:val="left"/>
      <w:pPr>
        <w:ind w:left="3713" w:hanging="360"/>
      </w:pPr>
      <w:rPr>
        <w:rFonts w:ascii="Courier New" w:hAnsi="Courier New" w:cs="Courier New" w:hint="default"/>
      </w:rPr>
    </w:lvl>
    <w:lvl w:ilvl="5" w:tplc="04150005" w:tentative="1">
      <w:start w:val="1"/>
      <w:numFmt w:val="bullet"/>
      <w:lvlText w:val=""/>
      <w:lvlJc w:val="left"/>
      <w:pPr>
        <w:ind w:left="4433" w:hanging="360"/>
      </w:pPr>
      <w:rPr>
        <w:rFonts w:ascii="Wingdings" w:hAnsi="Wingdings" w:hint="default"/>
      </w:rPr>
    </w:lvl>
    <w:lvl w:ilvl="6" w:tplc="04150001" w:tentative="1">
      <w:start w:val="1"/>
      <w:numFmt w:val="bullet"/>
      <w:lvlText w:val=""/>
      <w:lvlJc w:val="left"/>
      <w:pPr>
        <w:ind w:left="5153" w:hanging="360"/>
      </w:pPr>
      <w:rPr>
        <w:rFonts w:ascii="Symbol" w:hAnsi="Symbol" w:hint="default"/>
      </w:rPr>
    </w:lvl>
    <w:lvl w:ilvl="7" w:tplc="04150003" w:tentative="1">
      <w:start w:val="1"/>
      <w:numFmt w:val="bullet"/>
      <w:lvlText w:val="o"/>
      <w:lvlJc w:val="left"/>
      <w:pPr>
        <w:ind w:left="5873" w:hanging="360"/>
      </w:pPr>
      <w:rPr>
        <w:rFonts w:ascii="Courier New" w:hAnsi="Courier New" w:cs="Courier New" w:hint="default"/>
      </w:rPr>
    </w:lvl>
    <w:lvl w:ilvl="8" w:tplc="04150005" w:tentative="1">
      <w:start w:val="1"/>
      <w:numFmt w:val="bullet"/>
      <w:lvlText w:val=""/>
      <w:lvlJc w:val="left"/>
      <w:pPr>
        <w:ind w:left="6593" w:hanging="360"/>
      </w:pPr>
      <w:rPr>
        <w:rFonts w:ascii="Wingdings" w:hAnsi="Wingdings" w:hint="default"/>
      </w:rPr>
    </w:lvl>
  </w:abstractNum>
  <w:abstractNum w:abstractNumId="10" w15:restartNumberingAfterBreak="0">
    <w:nsid w:val="1D601ADB"/>
    <w:multiLevelType w:val="hybridMultilevel"/>
    <w:tmpl w:val="653C2A30"/>
    <w:lvl w:ilvl="0" w:tplc="04150017">
      <w:start w:val="1"/>
      <w:numFmt w:val="lowerLetter"/>
      <w:lvlText w:val="%1)"/>
      <w:lvlJc w:val="left"/>
      <w:pPr>
        <w:tabs>
          <w:tab w:val="num" w:pos="510"/>
        </w:tabs>
        <w:ind w:left="283" w:firstLine="658"/>
      </w:pPr>
      <w:rPr>
        <w:rFonts w:hint="default"/>
      </w:rPr>
    </w:lvl>
    <w:lvl w:ilvl="1" w:tplc="04150019" w:tentative="1">
      <w:start w:val="1"/>
      <w:numFmt w:val="lowerLetter"/>
      <w:lvlText w:val="%2."/>
      <w:lvlJc w:val="left"/>
      <w:pPr>
        <w:tabs>
          <w:tab w:val="num" w:pos="1927"/>
        </w:tabs>
        <w:ind w:left="1927" w:hanging="360"/>
      </w:pPr>
    </w:lvl>
    <w:lvl w:ilvl="2" w:tplc="0415001B" w:tentative="1">
      <w:start w:val="1"/>
      <w:numFmt w:val="lowerRoman"/>
      <w:lvlText w:val="%3."/>
      <w:lvlJc w:val="right"/>
      <w:pPr>
        <w:tabs>
          <w:tab w:val="num" w:pos="2647"/>
        </w:tabs>
        <w:ind w:left="2647" w:hanging="180"/>
      </w:pPr>
    </w:lvl>
    <w:lvl w:ilvl="3" w:tplc="0415000F" w:tentative="1">
      <w:start w:val="1"/>
      <w:numFmt w:val="decimal"/>
      <w:lvlText w:val="%4."/>
      <w:lvlJc w:val="left"/>
      <w:pPr>
        <w:tabs>
          <w:tab w:val="num" w:pos="3367"/>
        </w:tabs>
        <w:ind w:left="3367" w:hanging="360"/>
      </w:pPr>
    </w:lvl>
    <w:lvl w:ilvl="4" w:tplc="04150019" w:tentative="1">
      <w:start w:val="1"/>
      <w:numFmt w:val="lowerLetter"/>
      <w:lvlText w:val="%5."/>
      <w:lvlJc w:val="left"/>
      <w:pPr>
        <w:tabs>
          <w:tab w:val="num" w:pos="4087"/>
        </w:tabs>
        <w:ind w:left="4087" w:hanging="360"/>
      </w:pPr>
    </w:lvl>
    <w:lvl w:ilvl="5" w:tplc="0415001B" w:tentative="1">
      <w:start w:val="1"/>
      <w:numFmt w:val="lowerRoman"/>
      <w:lvlText w:val="%6."/>
      <w:lvlJc w:val="right"/>
      <w:pPr>
        <w:tabs>
          <w:tab w:val="num" w:pos="4807"/>
        </w:tabs>
        <w:ind w:left="4807" w:hanging="180"/>
      </w:pPr>
    </w:lvl>
    <w:lvl w:ilvl="6" w:tplc="0415000F" w:tentative="1">
      <w:start w:val="1"/>
      <w:numFmt w:val="decimal"/>
      <w:lvlText w:val="%7."/>
      <w:lvlJc w:val="left"/>
      <w:pPr>
        <w:tabs>
          <w:tab w:val="num" w:pos="5527"/>
        </w:tabs>
        <w:ind w:left="5527" w:hanging="360"/>
      </w:pPr>
    </w:lvl>
    <w:lvl w:ilvl="7" w:tplc="04150019" w:tentative="1">
      <w:start w:val="1"/>
      <w:numFmt w:val="lowerLetter"/>
      <w:lvlText w:val="%8."/>
      <w:lvlJc w:val="left"/>
      <w:pPr>
        <w:tabs>
          <w:tab w:val="num" w:pos="6247"/>
        </w:tabs>
        <w:ind w:left="6247" w:hanging="360"/>
      </w:pPr>
    </w:lvl>
    <w:lvl w:ilvl="8" w:tplc="0415001B" w:tentative="1">
      <w:start w:val="1"/>
      <w:numFmt w:val="lowerRoman"/>
      <w:lvlText w:val="%9."/>
      <w:lvlJc w:val="right"/>
      <w:pPr>
        <w:tabs>
          <w:tab w:val="num" w:pos="6967"/>
        </w:tabs>
        <w:ind w:left="6967" w:hanging="180"/>
      </w:pPr>
    </w:lvl>
  </w:abstractNum>
  <w:abstractNum w:abstractNumId="11" w15:restartNumberingAfterBreak="0">
    <w:nsid w:val="21A567FD"/>
    <w:multiLevelType w:val="multilevel"/>
    <w:tmpl w:val="4B160EA2"/>
    <w:lvl w:ilvl="0">
      <w:start w:val="1"/>
      <w:numFmt w:val="lowerLetter"/>
      <w:lvlText w:val="%1"/>
      <w:lvlJc w:val="left"/>
      <w:pPr>
        <w:tabs>
          <w:tab w:val="num" w:pos="720"/>
        </w:tabs>
        <w:ind w:left="720" w:hanging="360"/>
      </w:pPr>
      <w:rPr>
        <w:rFonts w:hint="default"/>
        <w:sz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numFmt w:val="none"/>
      <w:lvlText w:val=""/>
      <w:lvlJc w:val="left"/>
      <w:pPr>
        <w:tabs>
          <w:tab w:val="num" w:pos="360"/>
        </w:tabs>
      </w:pPr>
    </w:lvl>
    <w:lvl w:ilvl="8">
      <w:start w:val="1"/>
      <w:numFmt w:val="decimal"/>
      <w:lvlText w:val="%9."/>
      <w:lvlJc w:val="left"/>
      <w:pPr>
        <w:tabs>
          <w:tab w:val="num" w:pos="3600"/>
        </w:tabs>
        <w:ind w:left="3600" w:hanging="360"/>
      </w:pPr>
      <w:rPr>
        <w:rFonts w:hint="default"/>
      </w:rPr>
    </w:lvl>
  </w:abstractNum>
  <w:abstractNum w:abstractNumId="12" w15:restartNumberingAfterBreak="0">
    <w:nsid w:val="28806E8B"/>
    <w:multiLevelType w:val="hybridMultilevel"/>
    <w:tmpl w:val="F28816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67652A"/>
    <w:multiLevelType w:val="hybridMultilevel"/>
    <w:tmpl w:val="C2944E5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C56722"/>
    <w:multiLevelType w:val="hybridMultilevel"/>
    <w:tmpl w:val="C2C814C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316352DC"/>
    <w:multiLevelType w:val="hybridMultilevel"/>
    <w:tmpl w:val="134EDC22"/>
    <w:lvl w:ilvl="0" w:tplc="AEA6ABEE">
      <w:start w:val="1"/>
      <w:numFmt w:val="bullet"/>
      <w:lvlText w:val=""/>
      <w:lvlJc w:val="left"/>
      <w:pPr>
        <w:tabs>
          <w:tab w:val="num" w:pos="211"/>
        </w:tabs>
        <w:ind w:left="-16" w:firstLine="47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16519EB"/>
    <w:multiLevelType w:val="hybridMultilevel"/>
    <w:tmpl w:val="7E3A017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A40A87"/>
    <w:multiLevelType w:val="hybridMultilevel"/>
    <w:tmpl w:val="3B00E582"/>
    <w:lvl w:ilvl="0" w:tplc="3DC41A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AE100B"/>
    <w:multiLevelType w:val="hybridMultilevel"/>
    <w:tmpl w:val="3CF6026E"/>
    <w:lvl w:ilvl="0" w:tplc="04150017">
      <w:start w:val="1"/>
      <w:numFmt w:val="lowerLetter"/>
      <w:lvlText w:val="%1)"/>
      <w:lvlJc w:val="left"/>
      <w:pPr>
        <w:ind w:left="1003" w:hanging="360"/>
      </w:pPr>
      <w:rPr>
        <w:rFonts w:hint="default"/>
      </w:rPr>
    </w:lvl>
    <w:lvl w:ilvl="1" w:tplc="FFFFFFFF">
      <w:start w:val="3"/>
      <w:numFmt w:val="bullet"/>
      <w:lvlText w:val="•"/>
      <w:lvlJc w:val="left"/>
      <w:pPr>
        <w:ind w:left="1948" w:hanging="585"/>
      </w:pPr>
      <w:rPr>
        <w:rFonts w:ascii="Arial" w:eastAsia="Times New Roman" w:hAnsi="Arial" w:cs="Arial"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19" w15:restartNumberingAfterBreak="0">
    <w:nsid w:val="374A5590"/>
    <w:multiLevelType w:val="hybridMultilevel"/>
    <w:tmpl w:val="688662FA"/>
    <w:lvl w:ilvl="0" w:tplc="CD0247D4">
      <w:start w:val="1"/>
      <w:numFmt w:val="bullet"/>
      <w:lvlText w:val=""/>
      <w:lvlJc w:val="left"/>
      <w:pPr>
        <w:tabs>
          <w:tab w:val="num" w:pos="246"/>
        </w:tabs>
        <w:ind w:left="246" w:firstLine="114"/>
      </w:pPr>
      <w:rPr>
        <w:rFonts w:ascii="Symbol" w:hAnsi="Symbol" w:hint="default"/>
      </w:rPr>
    </w:lvl>
    <w:lvl w:ilvl="1" w:tplc="E11A3EE6">
      <w:start w:val="2"/>
      <w:numFmt w:val="upperRoman"/>
      <w:lvlText w:val="%2."/>
      <w:lvlJc w:val="right"/>
      <w:pPr>
        <w:tabs>
          <w:tab w:val="num" w:pos="170"/>
        </w:tabs>
        <w:ind w:left="170" w:hanging="57"/>
      </w:pPr>
      <w:rPr>
        <w:rFonts w:hint="default"/>
      </w:rPr>
    </w:lvl>
    <w:lvl w:ilvl="2" w:tplc="CA8E68FC">
      <w:start w:val="1"/>
      <w:numFmt w:val="bullet"/>
      <w:lvlText w:val=""/>
      <w:lvlJc w:val="left"/>
      <w:pPr>
        <w:tabs>
          <w:tab w:val="num" w:pos="170"/>
        </w:tabs>
        <w:ind w:left="170" w:firstLine="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785198A"/>
    <w:multiLevelType w:val="hybridMultilevel"/>
    <w:tmpl w:val="0D4677E6"/>
    <w:lvl w:ilvl="0" w:tplc="04150001">
      <w:start w:val="1"/>
      <w:numFmt w:val="bullet"/>
      <w:lvlText w:val=""/>
      <w:lvlJc w:val="left"/>
      <w:pPr>
        <w:ind w:left="798" w:hanging="360"/>
      </w:pPr>
      <w:rPr>
        <w:rFonts w:ascii="Symbol" w:hAnsi="Symbol" w:hint="default"/>
      </w:rPr>
    </w:lvl>
    <w:lvl w:ilvl="1" w:tplc="04150003" w:tentative="1">
      <w:start w:val="1"/>
      <w:numFmt w:val="bullet"/>
      <w:lvlText w:val="o"/>
      <w:lvlJc w:val="left"/>
      <w:pPr>
        <w:ind w:left="1518" w:hanging="360"/>
      </w:pPr>
      <w:rPr>
        <w:rFonts w:ascii="Courier New" w:hAnsi="Courier New" w:cs="Courier New" w:hint="default"/>
      </w:rPr>
    </w:lvl>
    <w:lvl w:ilvl="2" w:tplc="04150005" w:tentative="1">
      <w:start w:val="1"/>
      <w:numFmt w:val="bullet"/>
      <w:lvlText w:val=""/>
      <w:lvlJc w:val="left"/>
      <w:pPr>
        <w:ind w:left="2238" w:hanging="360"/>
      </w:pPr>
      <w:rPr>
        <w:rFonts w:ascii="Wingdings" w:hAnsi="Wingdings" w:hint="default"/>
      </w:rPr>
    </w:lvl>
    <w:lvl w:ilvl="3" w:tplc="04150001" w:tentative="1">
      <w:start w:val="1"/>
      <w:numFmt w:val="bullet"/>
      <w:lvlText w:val=""/>
      <w:lvlJc w:val="left"/>
      <w:pPr>
        <w:ind w:left="2958" w:hanging="360"/>
      </w:pPr>
      <w:rPr>
        <w:rFonts w:ascii="Symbol" w:hAnsi="Symbol" w:hint="default"/>
      </w:rPr>
    </w:lvl>
    <w:lvl w:ilvl="4" w:tplc="04150003" w:tentative="1">
      <w:start w:val="1"/>
      <w:numFmt w:val="bullet"/>
      <w:lvlText w:val="o"/>
      <w:lvlJc w:val="left"/>
      <w:pPr>
        <w:ind w:left="3678" w:hanging="360"/>
      </w:pPr>
      <w:rPr>
        <w:rFonts w:ascii="Courier New" w:hAnsi="Courier New" w:cs="Courier New" w:hint="default"/>
      </w:rPr>
    </w:lvl>
    <w:lvl w:ilvl="5" w:tplc="04150005" w:tentative="1">
      <w:start w:val="1"/>
      <w:numFmt w:val="bullet"/>
      <w:lvlText w:val=""/>
      <w:lvlJc w:val="left"/>
      <w:pPr>
        <w:ind w:left="4398" w:hanging="360"/>
      </w:pPr>
      <w:rPr>
        <w:rFonts w:ascii="Wingdings" w:hAnsi="Wingdings" w:hint="default"/>
      </w:rPr>
    </w:lvl>
    <w:lvl w:ilvl="6" w:tplc="04150001" w:tentative="1">
      <w:start w:val="1"/>
      <w:numFmt w:val="bullet"/>
      <w:lvlText w:val=""/>
      <w:lvlJc w:val="left"/>
      <w:pPr>
        <w:ind w:left="5118" w:hanging="360"/>
      </w:pPr>
      <w:rPr>
        <w:rFonts w:ascii="Symbol" w:hAnsi="Symbol" w:hint="default"/>
      </w:rPr>
    </w:lvl>
    <w:lvl w:ilvl="7" w:tplc="04150003" w:tentative="1">
      <w:start w:val="1"/>
      <w:numFmt w:val="bullet"/>
      <w:lvlText w:val="o"/>
      <w:lvlJc w:val="left"/>
      <w:pPr>
        <w:ind w:left="5838" w:hanging="360"/>
      </w:pPr>
      <w:rPr>
        <w:rFonts w:ascii="Courier New" w:hAnsi="Courier New" w:cs="Courier New" w:hint="default"/>
      </w:rPr>
    </w:lvl>
    <w:lvl w:ilvl="8" w:tplc="04150005" w:tentative="1">
      <w:start w:val="1"/>
      <w:numFmt w:val="bullet"/>
      <w:lvlText w:val=""/>
      <w:lvlJc w:val="left"/>
      <w:pPr>
        <w:ind w:left="6558" w:hanging="360"/>
      </w:pPr>
      <w:rPr>
        <w:rFonts w:ascii="Wingdings" w:hAnsi="Wingdings" w:hint="default"/>
      </w:rPr>
    </w:lvl>
  </w:abstractNum>
  <w:abstractNum w:abstractNumId="21" w15:restartNumberingAfterBreak="0">
    <w:nsid w:val="396C2C5E"/>
    <w:multiLevelType w:val="hybridMultilevel"/>
    <w:tmpl w:val="2DD843D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CB600A"/>
    <w:multiLevelType w:val="hybridMultilevel"/>
    <w:tmpl w:val="53BA86BC"/>
    <w:lvl w:ilvl="0" w:tplc="6B0ABC1A">
      <w:start w:val="1"/>
      <w:numFmt w:val="upperRoman"/>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EA77EC"/>
    <w:multiLevelType w:val="hybridMultilevel"/>
    <w:tmpl w:val="FEE2C13C"/>
    <w:lvl w:ilvl="0" w:tplc="FF447022">
      <w:start w:val="1"/>
      <w:numFmt w:val="decimal"/>
      <w:lvlText w:val="%1."/>
      <w:lvlJc w:val="left"/>
      <w:pPr>
        <w:tabs>
          <w:tab w:val="num" w:pos="643"/>
        </w:tabs>
        <w:ind w:left="643" w:hanging="360"/>
      </w:pPr>
      <w:rPr>
        <w:rFonts w:hint="default"/>
      </w:rPr>
    </w:lvl>
    <w:lvl w:ilvl="1" w:tplc="E11A3EE6">
      <w:start w:val="2"/>
      <w:numFmt w:val="upperRoman"/>
      <w:lvlText w:val="%2."/>
      <w:lvlJc w:val="right"/>
      <w:pPr>
        <w:tabs>
          <w:tab w:val="num" w:pos="170"/>
        </w:tabs>
        <w:ind w:left="170" w:hanging="57"/>
      </w:pPr>
      <w:rPr>
        <w:rFonts w:hint="default"/>
      </w:rPr>
    </w:lvl>
    <w:lvl w:ilvl="2" w:tplc="CA8E68FC">
      <w:start w:val="1"/>
      <w:numFmt w:val="bullet"/>
      <w:lvlText w:val=""/>
      <w:lvlJc w:val="left"/>
      <w:pPr>
        <w:tabs>
          <w:tab w:val="num" w:pos="170"/>
        </w:tabs>
        <w:ind w:left="170" w:firstLine="0"/>
      </w:pPr>
      <w:rPr>
        <w:rFonts w:ascii="Symbol" w:hAnsi="Symbo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BE2ED5"/>
    <w:multiLevelType w:val="hybridMultilevel"/>
    <w:tmpl w:val="CB6439B4"/>
    <w:lvl w:ilvl="0" w:tplc="0A44429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B132D8"/>
    <w:multiLevelType w:val="multilevel"/>
    <w:tmpl w:val="7DDA89A8"/>
    <w:lvl w:ilvl="0">
      <w:start w:val="1"/>
      <w:numFmt w:val="lowerLetter"/>
      <w:lvlText w:val="%1)"/>
      <w:lvlJc w:val="left"/>
      <w:pPr>
        <w:ind w:left="732" w:hanging="360"/>
      </w:pPr>
      <w:rPr>
        <w:rFonts w:ascii="Arial" w:hAnsi="Arial" w:cs="Arial"/>
      </w:rPr>
    </w:lvl>
    <w:lvl w:ilvl="1">
      <w:start w:val="1"/>
      <w:numFmt w:val="lowerLetter"/>
      <w:lvlText w:val="%2."/>
      <w:lvlJc w:val="left"/>
      <w:pPr>
        <w:ind w:left="1452" w:hanging="360"/>
      </w:pPr>
    </w:lvl>
    <w:lvl w:ilvl="2">
      <w:start w:val="1"/>
      <w:numFmt w:val="lowerRoman"/>
      <w:lvlText w:val="%3."/>
      <w:lvlJc w:val="right"/>
      <w:pPr>
        <w:ind w:left="2172" w:hanging="180"/>
      </w:pPr>
    </w:lvl>
    <w:lvl w:ilvl="3">
      <w:start w:val="1"/>
      <w:numFmt w:val="decimal"/>
      <w:lvlText w:val="%4."/>
      <w:lvlJc w:val="left"/>
      <w:pPr>
        <w:ind w:left="2892" w:hanging="360"/>
      </w:pPr>
    </w:lvl>
    <w:lvl w:ilvl="4">
      <w:start w:val="1"/>
      <w:numFmt w:val="lowerLetter"/>
      <w:lvlText w:val="%5."/>
      <w:lvlJc w:val="left"/>
      <w:pPr>
        <w:ind w:left="3612" w:hanging="360"/>
      </w:pPr>
    </w:lvl>
    <w:lvl w:ilvl="5">
      <w:start w:val="1"/>
      <w:numFmt w:val="lowerRoman"/>
      <w:lvlText w:val="%6."/>
      <w:lvlJc w:val="right"/>
      <w:pPr>
        <w:ind w:left="4332" w:hanging="180"/>
      </w:pPr>
    </w:lvl>
    <w:lvl w:ilvl="6">
      <w:start w:val="1"/>
      <w:numFmt w:val="decimal"/>
      <w:lvlText w:val="%7."/>
      <w:lvlJc w:val="left"/>
      <w:pPr>
        <w:ind w:left="5052" w:hanging="360"/>
      </w:pPr>
    </w:lvl>
    <w:lvl w:ilvl="7">
      <w:start w:val="1"/>
      <w:numFmt w:val="lowerLetter"/>
      <w:lvlText w:val="%8."/>
      <w:lvlJc w:val="left"/>
      <w:pPr>
        <w:ind w:left="5772" w:hanging="360"/>
      </w:pPr>
    </w:lvl>
    <w:lvl w:ilvl="8">
      <w:start w:val="1"/>
      <w:numFmt w:val="lowerRoman"/>
      <w:lvlText w:val="%9."/>
      <w:lvlJc w:val="right"/>
      <w:pPr>
        <w:ind w:left="6492" w:hanging="180"/>
      </w:pPr>
    </w:lvl>
  </w:abstractNum>
  <w:abstractNum w:abstractNumId="26" w15:restartNumberingAfterBreak="0">
    <w:nsid w:val="45905AB8"/>
    <w:multiLevelType w:val="hybridMultilevel"/>
    <w:tmpl w:val="A8ECD6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243755"/>
    <w:multiLevelType w:val="hybridMultilevel"/>
    <w:tmpl w:val="72024928"/>
    <w:lvl w:ilvl="0" w:tplc="B1D6E616">
      <w:start w:val="4"/>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084FE9"/>
    <w:multiLevelType w:val="hybridMultilevel"/>
    <w:tmpl w:val="ACEED9BC"/>
    <w:lvl w:ilvl="0" w:tplc="95AC9662">
      <w:start w:val="1"/>
      <w:numFmt w:val="bullet"/>
      <w:lvlText w:val=""/>
      <w:lvlJc w:val="left"/>
      <w:pPr>
        <w:tabs>
          <w:tab w:val="num" w:pos="-165"/>
        </w:tabs>
        <w:ind w:left="-392" w:firstLine="846"/>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D74170B"/>
    <w:multiLevelType w:val="hybridMultilevel"/>
    <w:tmpl w:val="81FC3316"/>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EE7311"/>
    <w:multiLevelType w:val="hybridMultilevel"/>
    <w:tmpl w:val="373C4DF2"/>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1" w15:restartNumberingAfterBreak="0">
    <w:nsid w:val="57477D49"/>
    <w:multiLevelType w:val="hybridMultilevel"/>
    <w:tmpl w:val="D9F8ACC2"/>
    <w:lvl w:ilvl="0" w:tplc="FFFFFFFF">
      <w:start w:val="1"/>
      <w:numFmt w:val="decimal"/>
      <w:lvlText w:val="%1."/>
      <w:lvlJc w:val="left"/>
      <w:pPr>
        <w:tabs>
          <w:tab w:val="num" w:pos="643"/>
        </w:tabs>
        <w:ind w:left="643" w:hanging="360"/>
      </w:pPr>
      <w:rPr>
        <w:rFonts w:hint="default"/>
      </w:rPr>
    </w:lvl>
    <w:lvl w:ilvl="1" w:tplc="FFFFFFFF">
      <w:start w:val="2"/>
      <w:numFmt w:val="upperRoman"/>
      <w:lvlText w:val="%2."/>
      <w:lvlJc w:val="right"/>
      <w:pPr>
        <w:tabs>
          <w:tab w:val="num" w:pos="170"/>
        </w:tabs>
        <w:ind w:left="170" w:hanging="57"/>
      </w:pPr>
      <w:rPr>
        <w:rFonts w:hint="default"/>
      </w:rPr>
    </w:lvl>
    <w:lvl w:ilvl="2" w:tplc="FFFFFFFF">
      <w:start w:val="1"/>
      <w:numFmt w:val="bullet"/>
      <w:lvlText w:val=""/>
      <w:lvlJc w:val="left"/>
      <w:pPr>
        <w:tabs>
          <w:tab w:val="num" w:pos="170"/>
        </w:tabs>
        <w:ind w:left="170" w:firstLine="0"/>
      </w:pPr>
      <w:rPr>
        <w:rFonts w:ascii="Symbol" w:hAnsi="Symbol"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A4435D4"/>
    <w:multiLevelType w:val="hybridMultilevel"/>
    <w:tmpl w:val="DBFCF60C"/>
    <w:lvl w:ilvl="0" w:tplc="5956D17A">
      <w:start w:val="1"/>
      <w:numFmt w:val="lowerLetter"/>
      <w:lvlText w:val="%1)"/>
      <w:lvlJc w:val="left"/>
      <w:pPr>
        <w:tabs>
          <w:tab w:val="num" w:pos="822"/>
        </w:tabs>
        <w:ind w:left="822" w:firstLine="114"/>
      </w:pPr>
      <w:rPr>
        <w:rFonts w:hint="default"/>
      </w:rPr>
    </w:lvl>
    <w:lvl w:ilvl="1" w:tplc="FFFFFFFF">
      <w:start w:val="2"/>
      <w:numFmt w:val="upperRoman"/>
      <w:lvlText w:val="%2."/>
      <w:lvlJc w:val="right"/>
      <w:pPr>
        <w:tabs>
          <w:tab w:val="num" w:pos="746"/>
        </w:tabs>
        <w:ind w:left="746" w:hanging="57"/>
      </w:pPr>
      <w:rPr>
        <w:rFonts w:hint="default"/>
      </w:rPr>
    </w:lvl>
    <w:lvl w:ilvl="2" w:tplc="FFFFFFFF">
      <w:start w:val="1"/>
      <w:numFmt w:val="bullet"/>
      <w:lvlText w:val=""/>
      <w:lvlJc w:val="left"/>
      <w:pPr>
        <w:tabs>
          <w:tab w:val="num" w:pos="746"/>
        </w:tabs>
        <w:ind w:left="746" w:firstLine="0"/>
      </w:pPr>
      <w:rPr>
        <w:rFonts w:ascii="Symbol" w:hAnsi="Symbol" w:hint="default"/>
      </w:rPr>
    </w:lvl>
    <w:lvl w:ilvl="3" w:tplc="FFFFFFFF" w:tentative="1">
      <w:start w:val="1"/>
      <w:numFmt w:val="decimal"/>
      <w:lvlText w:val="%4."/>
      <w:lvlJc w:val="left"/>
      <w:pPr>
        <w:tabs>
          <w:tab w:val="num" w:pos="3456"/>
        </w:tabs>
        <w:ind w:left="3456" w:hanging="360"/>
      </w:pPr>
    </w:lvl>
    <w:lvl w:ilvl="4" w:tplc="FFFFFFFF" w:tentative="1">
      <w:start w:val="1"/>
      <w:numFmt w:val="lowerLetter"/>
      <w:lvlText w:val="%5."/>
      <w:lvlJc w:val="left"/>
      <w:pPr>
        <w:tabs>
          <w:tab w:val="num" w:pos="4176"/>
        </w:tabs>
        <w:ind w:left="4176" w:hanging="360"/>
      </w:pPr>
    </w:lvl>
    <w:lvl w:ilvl="5" w:tplc="FFFFFFFF" w:tentative="1">
      <w:start w:val="1"/>
      <w:numFmt w:val="lowerRoman"/>
      <w:lvlText w:val="%6."/>
      <w:lvlJc w:val="right"/>
      <w:pPr>
        <w:tabs>
          <w:tab w:val="num" w:pos="4896"/>
        </w:tabs>
        <w:ind w:left="4896" w:hanging="180"/>
      </w:pPr>
    </w:lvl>
    <w:lvl w:ilvl="6" w:tplc="FFFFFFFF" w:tentative="1">
      <w:start w:val="1"/>
      <w:numFmt w:val="decimal"/>
      <w:lvlText w:val="%7."/>
      <w:lvlJc w:val="left"/>
      <w:pPr>
        <w:tabs>
          <w:tab w:val="num" w:pos="5616"/>
        </w:tabs>
        <w:ind w:left="5616" w:hanging="360"/>
      </w:pPr>
    </w:lvl>
    <w:lvl w:ilvl="7" w:tplc="FFFFFFFF" w:tentative="1">
      <w:start w:val="1"/>
      <w:numFmt w:val="lowerLetter"/>
      <w:lvlText w:val="%8."/>
      <w:lvlJc w:val="left"/>
      <w:pPr>
        <w:tabs>
          <w:tab w:val="num" w:pos="6336"/>
        </w:tabs>
        <w:ind w:left="6336" w:hanging="360"/>
      </w:pPr>
    </w:lvl>
    <w:lvl w:ilvl="8" w:tplc="FFFFFFFF" w:tentative="1">
      <w:start w:val="1"/>
      <w:numFmt w:val="lowerRoman"/>
      <w:lvlText w:val="%9."/>
      <w:lvlJc w:val="right"/>
      <w:pPr>
        <w:tabs>
          <w:tab w:val="num" w:pos="7056"/>
        </w:tabs>
        <w:ind w:left="7056" w:hanging="180"/>
      </w:pPr>
    </w:lvl>
  </w:abstractNum>
  <w:abstractNum w:abstractNumId="33" w15:restartNumberingAfterBreak="0">
    <w:nsid w:val="5CCF2D51"/>
    <w:multiLevelType w:val="hybridMultilevel"/>
    <w:tmpl w:val="7C2629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1A5529"/>
    <w:multiLevelType w:val="hybridMultilevel"/>
    <w:tmpl w:val="A1526488"/>
    <w:lvl w:ilvl="0" w:tplc="938E4A5E">
      <w:start w:val="1"/>
      <w:numFmt w:val="bullet"/>
      <w:lvlText w:val=""/>
      <w:lvlJc w:val="left"/>
      <w:pPr>
        <w:tabs>
          <w:tab w:val="num" w:pos="-71"/>
        </w:tabs>
        <w:ind w:left="-298" w:firstLine="752"/>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F340C41"/>
    <w:multiLevelType w:val="hybridMultilevel"/>
    <w:tmpl w:val="A7ACFB06"/>
    <w:lvl w:ilvl="0" w:tplc="C562BEE8">
      <w:start w:val="1"/>
      <w:numFmt w:val="bullet"/>
      <w:lvlText w:val=""/>
      <w:lvlJc w:val="left"/>
      <w:pPr>
        <w:tabs>
          <w:tab w:val="num" w:pos="305"/>
        </w:tabs>
        <w:ind w:left="78" w:firstLine="376"/>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F8712BE"/>
    <w:multiLevelType w:val="hybridMultilevel"/>
    <w:tmpl w:val="62D4E21E"/>
    <w:lvl w:ilvl="0" w:tplc="04150017">
      <w:start w:val="1"/>
      <w:numFmt w:val="lowerLetter"/>
      <w:lvlText w:val="%1)"/>
      <w:lvlJc w:val="left"/>
      <w:pPr>
        <w:tabs>
          <w:tab w:val="num" w:pos="227"/>
        </w:tabs>
        <w:ind w:left="0" w:firstLine="846"/>
      </w:pPr>
      <w:rPr>
        <w:rFonts w:hint="default"/>
      </w:rPr>
    </w:lvl>
    <w:lvl w:ilvl="1" w:tplc="FFFFFFFF">
      <w:start w:val="1"/>
      <w:numFmt w:val="lowerLetter"/>
      <w:lvlText w:val="%2."/>
      <w:lvlJc w:val="left"/>
      <w:pPr>
        <w:tabs>
          <w:tab w:val="num" w:pos="1832"/>
        </w:tabs>
        <w:ind w:left="1832" w:hanging="360"/>
      </w:pPr>
    </w:lvl>
    <w:lvl w:ilvl="2" w:tplc="FFFFFFFF" w:tentative="1">
      <w:start w:val="1"/>
      <w:numFmt w:val="lowerRoman"/>
      <w:lvlText w:val="%3."/>
      <w:lvlJc w:val="right"/>
      <w:pPr>
        <w:tabs>
          <w:tab w:val="num" w:pos="2552"/>
        </w:tabs>
        <w:ind w:left="2552" w:hanging="180"/>
      </w:pPr>
    </w:lvl>
    <w:lvl w:ilvl="3" w:tplc="FFFFFFFF" w:tentative="1">
      <w:start w:val="1"/>
      <w:numFmt w:val="decimal"/>
      <w:lvlText w:val="%4."/>
      <w:lvlJc w:val="left"/>
      <w:pPr>
        <w:tabs>
          <w:tab w:val="num" w:pos="3272"/>
        </w:tabs>
        <w:ind w:left="3272" w:hanging="360"/>
      </w:pPr>
    </w:lvl>
    <w:lvl w:ilvl="4" w:tplc="FFFFFFFF" w:tentative="1">
      <w:start w:val="1"/>
      <w:numFmt w:val="lowerLetter"/>
      <w:lvlText w:val="%5."/>
      <w:lvlJc w:val="left"/>
      <w:pPr>
        <w:tabs>
          <w:tab w:val="num" w:pos="3992"/>
        </w:tabs>
        <w:ind w:left="3992" w:hanging="360"/>
      </w:pPr>
    </w:lvl>
    <w:lvl w:ilvl="5" w:tplc="FFFFFFFF" w:tentative="1">
      <w:start w:val="1"/>
      <w:numFmt w:val="lowerRoman"/>
      <w:lvlText w:val="%6."/>
      <w:lvlJc w:val="right"/>
      <w:pPr>
        <w:tabs>
          <w:tab w:val="num" w:pos="4712"/>
        </w:tabs>
        <w:ind w:left="4712" w:hanging="180"/>
      </w:pPr>
    </w:lvl>
    <w:lvl w:ilvl="6" w:tplc="FFFFFFFF" w:tentative="1">
      <w:start w:val="1"/>
      <w:numFmt w:val="decimal"/>
      <w:lvlText w:val="%7."/>
      <w:lvlJc w:val="left"/>
      <w:pPr>
        <w:tabs>
          <w:tab w:val="num" w:pos="5432"/>
        </w:tabs>
        <w:ind w:left="5432" w:hanging="360"/>
      </w:pPr>
    </w:lvl>
    <w:lvl w:ilvl="7" w:tplc="FFFFFFFF" w:tentative="1">
      <w:start w:val="1"/>
      <w:numFmt w:val="lowerLetter"/>
      <w:lvlText w:val="%8."/>
      <w:lvlJc w:val="left"/>
      <w:pPr>
        <w:tabs>
          <w:tab w:val="num" w:pos="6152"/>
        </w:tabs>
        <w:ind w:left="6152" w:hanging="360"/>
      </w:pPr>
    </w:lvl>
    <w:lvl w:ilvl="8" w:tplc="FFFFFFFF" w:tentative="1">
      <w:start w:val="1"/>
      <w:numFmt w:val="lowerRoman"/>
      <w:lvlText w:val="%9."/>
      <w:lvlJc w:val="right"/>
      <w:pPr>
        <w:tabs>
          <w:tab w:val="num" w:pos="6872"/>
        </w:tabs>
        <w:ind w:left="6872" w:hanging="180"/>
      </w:pPr>
    </w:lvl>
  </w:abstractNum>
  <w:abstractNum w:abstractNumId="37" w15:restartNumberingAfterBreak="0">
    <w:nsid w:val="627E57E9"/>
    <w:multiLevelType w:val="hybridMultilevel"/>
    <w:tmpl w:val="9C7E259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B860CB"/>
    <w:multiLevelType w:val="hybridMultilevel"/>
    <w:tmpl w:val="9F04E20C"/>
    <w:lvl w:ilvl="0" w:tplc="FFFFFFFF">
      <w:start w:val="1"/>
      <w:numFmt w:val="decimal"/>
      <w:lvlText w:val="%1."/>
      <w:lvlJc w:val="left"/>
      <w:pPr>
        <w:tabs>
          <w:tab w:val="num" w:pos="643"/>
        </w:tabs>
        <w:ind w:left="643" w:hanging="360"/>
      </w:pPr>
      <w:rPr>
        <w:rFonts w:hint="default"/>
      </w:rPr>
    </w:lvl>
    <w:lvl w:ilvl="1" w:tplc="FFFFFFFF">
      <w:start w:val="2"/>
      <w:numFmt w:val="upperRoman"/>
      <w:lvlText w:val="%2."/>
      <w:lvlJc w:val="right"/>
      <w:pPr>
        <w:tabs>
          <w:tab w:val="num" w:pos="170"/>
        </w:tabs>
        <w:ind w:left="170" w:hanging="57"/>
      </w:pPr>
      <w:rPr>
        <w:rFonts w:hint="default"/>
      </w:rPr>
    </w:lvl>
    <w:lvl w:ilvl="2" w:tplc="FFFFFFFF">
      <w:start w:val="1"/>
      <w:numFmt w:val="bullet"/>
      <w:lvlText w:val=""/>
      <w:lvlJc w:val="left"/>
      <w:pPr>
        <w:tabs>
          <w:tab w:val="num" w:pos="170"/>
        </w:tabs>
        <w:ind w:left="170" w:firstLine="0"/>
      </w:pPr>
      <w:rPr>
        <w:rFonts w:ascii="Symbol" w:hAnsi="Symbol" w:hint="default"/>
      </w:rPr>
    </w:lvl>
    <w:lvl w:ilvl="3" w:tplc="FFFFFFFF">
      <w:start w:val="1"/>
      <w:numFmt w:val="decimal"/>
      <w:lvlText w:val="%4."/>
      <w:lvlJc w:val="left"/>
      <w:pPr>
        <w:tabs>
          <w:tab w:val="num" w:pos="2880"/>
        </w:tabs>
        <w:ind w:left="2880" w:hanging="360"/>
      </w:pPr>
    </w:lvl>
    <w:lvl w:ilvl="4" w:tplc="B2CCAD2A">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660303C"/>
    <w:multiLevelType w:val="hybridMultilevel"/>
    <w:tmpl w:val="6F0EC966"/>
    <w:lvl w:ilvl="0" w:tplc="04150017">
      <w:start w:val="1"/>
      <w:numFmt w:val="lowerLetter"/>
      <w:lvlText w:val="%1)"/>
      <w:lvlJc w:val="left"/>
      <w:pPr>
        <w:tabs>
          <w:tab w:val="num" w:pos="935"/>
        </w:tabs>
        <w:ind w:left="708" w:firstLine="188"/>
      </w:pPr>
      <w:rPr>
        <w:rFonts w:hint="default"/>
      </w:rPr>
    </w:lvl>
    <w:lvl w:ilvl="1" w:tplc="FFFFFFFF" w:tentative="1">
      <w:start w:val="1"/>
      <w:numFmt w:val="lowerLetter"/>
      <w:lvlText w:val="%2."/>
      <w:lvlJc w:val="left"/>
      <w:pPr>
        <w:tabs>
          <w:tab w:val="num" w:pos="1882"/>
        </w:tabs>
        <w:ind w:left="1882" w:hanging="360"/>
      </w:pPr>
    </w:lvl>
    <w:lvl w:ilvl="2" w:tplc="FFFFFFFF" w:tentative="1">
      <w:start w:val="1"/>
      <w:numFmt w:val="lowerRoman"/>
      <w:lvlText w:val="%3."/>
      <w:lvlJc w:val="right"/>
      <w:pPr>
        <w:tabs>
          <w:tab w:val="num" w:pos="2602"/>
        </w:tabs>
        <w:ind w:left="2602" w:hanging="180"/>
      </w:pPr>
    </w:lvl>
    <w:lvl w:ilvl="3" w:tplc="FFFFFFFF" w:tentative="1">
      <w:start w:val="1"/>
      <w:numFmt w:val="decimal"/>
      <w:lvlText w:val="%4."/>
      <w:lvlJc w:val="left"/>
      <w:pPr>
        <w:tabs>
          <w:tab w:val="num" w:pos="3322"/>
        </w:tabs>
        <w:ind w:left="3322" w:hanging="360"/>
      </w:pPr>
    </w:lvl>
    <w:lvl w:ilvl="4" w:tplc="FFFFFFFF" w:tentative="1">
      <w:start w:val="1"/>
      <w:numFmt w:val="lowerLetter"/>
      <w:lvlText w:val="%5."/>
      <w:lvlJc w:val="left"/>
      <w:pPr>
        <w:tabs>
          <w:tab w:val="num" w:pos="4042"/>
        </w:tabs>
        <w:ind w:left="4042" w:hanging="360"/>
      </w:pPr>
    </w:lvl>
    <w:lvl w:ilvl="5" w:tplc="FFFFFFFF" w:tentative="1">
      <w:start w:val="1"/>
      <w:numFmt w:val="lowerRoman"/>
      <w:lvlText w:val="%6."/>
      <w:lvlJc w:val="right"/>
      <w:pPr>
        <w:tabs>
          <w:tab w:val="num" w:pos="4762"/>
        </w:tabs>
        <w:ind w:left="4762" w:hanging="180"/>
      </w:pPr>
    </w:lvl>
    <w:lvl w:ilvl="6" w:tplc="FFFFFFFF" w:tentative="1">
      <w:start w:val="1"/>
      <w:numFmt w:val="decimal"/>
      <w:lvlText w:val="%7."/>
      <w:lvlJc w:val="left"/>
      <w:pPr>
        <w:tabs>
          <w:tab w:val="num" w:pos="5482"/>
        </w:tabs>
        <w:ind w:left="5482" w:hanging="360"/>
      </w:pPr>
    </w:lvl>
    <w:lvl w:ilvl="7" w:tplc="FFFFFFFF" w:tentative="1">
      <w:start w:val="1"/>
      <w:numFmt w:val="lowerLetter"/>
      <w:lvlText w:val="%8."/>
      <w:lvlJc w:val="left"/>
      <w:pPr>
        <w:tabs>
          <w:tab w:val="num" w:pos="6202"/>
        </w:tabs>
        <w:ind w:left="6202" w:hanging="360"/>
      </w:pPr>
    </w:lvl>
    <w:lvl w:ilvl="8" w:tplc="FFFFFFFF" w:tentative="1">
      <w:start w:val="1"/>
      <w:numFmt w:val="lowerRoman"/>
      <w:lvlText w:val="%9."/>
      <w:lvlJc w:val="right"/>
      <w:pPr>
        <w:tabs>
          <w:tab w:val="num" w:pos="6922"/>
        </w:tabs>
        <w:ind w:left="6922" w:hanging="180"/>
      </w:pPr>
    </w:lvl>
  </w:abstractNum>
  <w:abstractNum w:abstractNumId="40" w15:restartNumberingAfterBreak="0">
    <w:nsid w:val="69800FB5"/>
    <w:multiLevelType w:val="hybridMultilevel"/>
    <w:tmpl w:val="6DF84BC8"/>
    <w:lvl w:ilvl="0" w:tplc="0415000F">
      <w:start w:val="1"/>
      <w:numFmt w:val="decimal"/>
      <w:lvlText w:val="%1."/>
      <w:lvlJc w:val="left"/>
      <w:pPr>
        <w:ind w:left="720" w:hanging="360"/>
      </w:pPr>
      <w:rPr>
        <w:rFonts w:hint="default"/>
      </w:rPr>
    </w:lvl>
    <w:lvl w:ilvl="1" w:tplc="FFFFFFFF">
      <w:start w:val="3"/>
      <w:numFmt w:val="bullet"/>
      <w:lvlText w:val="•"/>
      <w:lvlJc w:val="left"/>
      <w:pPr>
        <w:ind w:left="1665" w:hanging="585"/>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D1E6804"/>
    <w:multiLevelType w:val="hybridMultilevel"/>
    <w:tmpl w:val="76B6BB34"/>
    <w:lvl w:ilvl="0" w:tplc="04150001">
      <w:start w:val="1"/>
      <w:numFmt w:val="bullet"/>
      <w:lvlText w:val=""/>
      <w:lvlJc w:val="left"/>
      <w:pPr>
        <w:ind w:left="1470" w:hanging="360"/>
      </w:pPr>
      <w:rPr>
        <w:rFonts w:ascii="Symbol" w:hAnsi="Symbol" w:hint="default"/>
      </w:rPr>
    </w:lvl>
    <w:lvl w:ilvl="1" w:tplc="04150003" w:tentative="1">
      <w:start w:val="1"/>
      <w:numFmt w:val="bullet"/>
      <w:lvlText w:val="o"/>
      <w:lvlJc w:val="left"/>
      <w:pPr>
        <w:ind w:left="2190" w:hanging="360"/>
      </w:pPr>
      <w:rPr>
        <w:rFonts w:ascii="Courier New" w:hAnsi="Courier New" w:cs="Courier New" w:hint="default"/>
      </w:rPr>
    </w:lvl>
    <w:lvl w:ilvl="2" w:tplc="04150005" w:tentative="1">
      <w:start w:val="1"/>
      <w:numFmt w:val="bullet"/>
      <w:lvlText w:val=""/>
      <w:lvlJc w:val="left"/>
      <w:pPr>
        <w:ind w:left="2910" w:hanging="360"/>
      </w:pPr>
      <w:rPr>
        <w:rFonts w:ascii="Wingdings" w:hAnsi="Wingdings" w:hint="default"/>
      </w:rPr>
    </w:lvl>
    <w:lvl w:ilvl="3" w:tplc="04150001" w:tentative="1">
      <w:start w:val="1"/>
      <w:numFmt w:val="bullet"/>
      <w:lvlText w:val=""/>
      <w:lvlJc w:val="left"/>
      <w:pPr>
        <w:ind w:left="3630" w:hanging="360"/>
      </w:pPr>
      <w:rPr>
        <w:rFonts w:ascii="Symbol" w:hAnsi="Symbol" w:hint="default"/>
      </w:rPr>
    </w:lvl>
    <w:lvl w:ilvl="4" w:tplc="04150003" w:tentative="1">
      <w:start w:val="1"/>
      <w:numFmt w:val="bullet"/>
      <w:lvlText w:val="o"/>
      <w:lvlJc w:val="left"/>
      <w:pPr>
        <w:ind w:left="4350" w:hanging="360"/>
      </w:pPr>
      <w:rPr>
        <w:rFonts w:ascii="Courier New" w:hAnsi="Courier New" w:cs="Courier New" w:hint="default"/>
      </w:rPr>
    </w:lvl>
    <w:lvl w:ilvl="5" w:tplc="04150005" w:tentative="1">
      <w:start w:val="1"/>
      <w:numFmt w:val="bullet"/>
      <w:lvlText w:val=""/>
      <w:lvlJc w:val="left"/>
      <w:pPr>
        <w:ind w:left="5070" w:hanging="360"/>
      </w:pPr>
      <w:rPr>
        <w:rFonts w:ascii="Wingdings" w:hAnsi="Wingdings" w:hint="default"/>
      </w:rPr>
    </w:lvl>
    <w:lvl w:ilvl="6" w:tplc="04150001" w:tentative="1">
      <w:start w:val="1"/>
      <w:numFmt w:val="bullet"/>
      <w:lvlText w:val=""/>
      <w:lvlJc w:val="left"/>
      <w:pPr>
        <w:ind w:left="5790" w:hanging="360"/>
      </w:pPr>
      <w:rPr>
        <w:rFonts w:ascii="Symbol" w:hAnsi="Symbol" w:hint="default"/>
      </w:rPr>
    </w:lvl>
    <w:lvl w:ilvl="7" w:tplc="04150003" w:tentative="1">
      <w:start w:val="1"/>
      <w:numFmt w:val="bullet"/>
      <w:lvlText w:val="o"/>
      <w:lvlJc w:val="left"/>
      <w:pPr>
        <w:ind w:left="6510" w:hanging="360"/>
      </w:pPr>
      <w:rPr>
        <w:rFonts w:ascii="Courier New" w:hAnsi="Courier New" w:cs="Courier New" w:hint="default"/>
      </w:rPr>
    </w:lvl>
    <w:lvl w:ilvl="8" w:tplc="04150005" w:tentative="1">
      <w:start w:val="1"/>
      <w:numFmt w:val="bullet"/>
      <w:lvlText w:val=""/>
      <w:lvlJc w:val="left"/>
      <w:pPr>
        <w:ind w:left="7230" w:hanging="360"/>
      </w:pPr>
      <w:rPr>
        <w:rFonts w:ascii="Wingdings" w:hAnsi="Wingdings" w:hint="default"/>
      </w:rPr>
    </w:lvl>
  </w:abstractNum>
  <w:abstractNum w:abstractNumId="42" w15:restartNumberingAfterBreak="0">
    <w:nsid w:val="6EA32126"/>
    <w:multiLevelType w:val="hybridMultilevel"/>
    <w:tmpl w:val="DC0C55D8"/>
    <w:lvl w:ilvl="0" w:tplc="F236820E">
      <w:start w:val="1"/>
      <w:numFmt w:val="bullet"/>
      <w:lvlText w:val=""/>
      <w:lvlJc w:val="left"/>
      <w:pPr>
        <w:tabs>
          <w:tab w:val="num" w:pos="117"/>
        </w:tabs>
        <w:ind w:left="-110" w:firstLine="564"/>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EC969BE"/>
    <w:multiLevelType w:val="hybridMultilevel"/>
    <w:tmpl w:val="47643950"/>
    <w:lvl w:ilvl="0" w:tplc="04150019">
      <w:start w:val="1"/>
      <w:numFmt w:val="lowerLetter"/>
      <w:lvlText w:val="%1."/>
      <w:lvlJc w:val="left"/>
      <w:pPr>
        <w:ind w:left="4330" w:hanging="360"/>
      </w:p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44" w15:restartNumberingAfterBreak="0">
    <w:nsid w:val="73264F7C"/>
    <w:multiLevelType w:val="hybridMultilevel"/>
    <w:tmpl w:val="F4FC0F8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32807A7"/>
    <w:multiLevelType w:val="hybridMultilevel"/>
    <w:tmpl w:val="4E1878CA"/>
    <w:lvl w:ilvl="0" w:tplc="3CF042E2">
      <w:start w:val="1"/>
      <w:numFmt w:val="lowerLetter"/>
      <w:lvlText w:val="%1)"/>
      <w:lvlJc w:val="left"/>
      <w:pPr>
        <w:tabs>
          <w:tab w:val="num" w:pos="792"/>
        </w:tabs>
        <w:ind w:left="565" w:firstLine="282"/>
      </w:pPr>
      <w:rPr>
        <w:rFonts w:hint="default"/>
      </w:rPr>
    </w:lvl>
    <w:lvl w:ilvl="1" w:tplc="FFFFFFFF" w:tentative="1">
      <w:start w:val="1"/>
      <w:numFmt w:val="lowerLetter"/>
      <w:lvlText w:val="%2."/>
      <w:lvlJc w:val="left"/>
      <w:pPr>
        <w:tabs>
          <w:tab w:val="num" w:pos="1833"/>
        </w:tabs>
        <w:ind w:left="1833" w:hanging="360"/>
      </w:pPr>
    </w:lvl>
    <w:lvl w:ilvl="2" w:tplc="FFFFFFFF" w:tentative="1">
      <w:start w:val="1"/>
      <w:numFmt w:val="lowerRoman"/>
      <w:lvlText w:val="%3."/>
      <w:lvlJc w:val="right"/>
      <w:pPr>
        <w:tabs>
          <w:tab w:val="num" w:pos="2553"/>
        </w:tabs>
        <w:ind w:left="2553" w:hanging="180"/>
      </w:pPr>
    </w:lvl>
    <w:lvl w:ilvl="3" w:tplc="FFFFFFFF" w:tentative="1">
      <w:start w:val="1"/>
      <w:numFmt w:val="decimal"/>
      <w:lvlText w:val="%4."/>
      <w:lvlJc w:val="left"/>
      <w:pPr>
        <w:tabs>
          <w:tab w:val="num" w:pos="3273"/>
        </w:tabs>
        <w:ind w:left="3273" w:hanging="360"/>
      </w:pPr>
    </w:lvl>
    <w:lvl w:ilvl="4" w:tplc="FFFFFFFF" w:tentative="1">
      <w:start w:val="1"/>
      <w:numFmt w:val="lowerLetter"/>
      <w:lvlText w:val="%5."/>
      <w:lvlJc w:val="left"/>
      <w:pPr>
        <w:tabs>
          <w:tab w:val="num" w:pos="3993"/>
        </w:tabs>
        <w:ind w:left="3993" w:hanging="360"/>
      </w:pPr>
    </w:lvl>
    <w:lvl w:ilvl="5" w:tplc="FFFFFFFF" w:tentative="1">
      <w:start w:val="1"/>
      <w:numFmt w:val="lowerRoman"/>
      <w:lvlText w:val="%6."/>
      <w:lvlJc w:val="right"/>
      <w:pPr>
        <w:tabs>
          <w:tab w:val="num" w:pos="4713"/>
        </w:tabs>
        <w:ind w:left="4713" w:hanging="180"/>
      </w:pPr>
    </w:lvl>
    <w:lvl w:ilvl="6" w:tplc="FFFFFFFF" w:tentative="1">
      <w:start w:val="1"/>
      <w:numFmt w:val="decimal"/>
      <w:lvlText w:val="%7."/>
      <w:lvlJc w:val="left"/>
      <w:pPr>
        <w:tabs>
          <w:tab w:val="num" w:pos="5433"/>
        </w:tabs>
        <w:ind w:left="5433" w:hanging="360"/>
      </w:pPr>
    </w:lvl>
    <w:lvl w:ilvl="7" w:tplc="FFFFFFFF" w:tentative="1">
      <w:start w:val="1"/>
      <w:numFmt w:val="lowerLetter"/>
      <w:lvlText w:val="%8."/>
      <w:lvlJc w:val="left"/>
      <w:pPr>
        <w:tabs>
          <w:tab w:val="num" w:pos="6153"/>
        </w:tabs>
        <w:ind w:left="6153" w:hanging="360"/>
      </w:pPr>
    </w:lvl>
    <w:lvl w:ilvl="8" w:tplc="FFFFFFFF" w:tentative="1">
      <w:start w:val="1"/>
      <w:numFmt w:val="lowerRoman"/>
      <w:lvlText w:val="%9."/>
      <w:lvlJc w:val="right"/>
      <w:pPr>
        <w:tabs>
          <w:tab w:val="num" w:pos="6873"/>
        </w:tabs>
        <w:ind w:left="6873" w:hanging="180"/>
      </w:pPr>
    </w:lvl>
  </w:abstractNum>
  <w:abstractNum w:abstractNumId="46" w15:restartNumberingAfterBreak="0">
    <w:nsid w:val="73B7783F"/>
    <w:multiLevelType w:val="hybridMultilevel"/>
    <w:tmpl w:val="96F4A300"/>
    <w:lvl w:ilvl="0" w:tplc="04150001">
      <w:start w:val="1"/>
      <w:numFmt w:val="bullet"/>
      <w:lvlText w:val=""/>
      <w:lvlJc w:val="left"/>
      <w:pPr>
        <w:ind w:left="720" w:hanging="360"/>
      </w:pPr>
      <w:rPr>
        <w:rFonts w:ascii="Symbol" w:hAnsi="Symbol" w:hint="default"/>
      </w:rPr>
    </w:lvl>
    <w:lvl w:ilvl="1" w:tplc="C7CECE52">
      <w:start w:val="3"/>
      <w:numFmt w:val="bullet"/>
      <w:lvlText w:val="•"/>
      <w:lvlJc w:val="left"/>
      <w:pPr>
        <w:ind w:left="1665" w:hanging="585"/>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7EC5C23"/>
    <w:multiLevelType w:val="hybridMultilevel"/>
    <w:tmpl w:val="2D20983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9E2215"/>
    <w:multiLevelType w:val="hybridMultilevel"/>
    <w:tmpl w:val="83EC68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6B1DA8"/>
    <w:multiLevelType w:val="hybridMultilevel"/>
    <w:tmpl w:val="DA28D89C"/>
    <w:lvl w:ilvl="0" w:tplc="04150017">
      <w:start w:val="1"/>
      <w:numFmt w:val="lowerLetter"/>
      <w:lvlText w:val="%1)"/>
      <w:lvlJc w:val="left"/>
      <w:pPr>
        <w:tabs>
          <w:tab w:val="num" w:pos="510"/>
        </w:tabs>
        <w:ind w:left="283" w:firstLine="564"/>
      </w:pPr>
      <w:rPr>
        <w:rFonts w:hint="default"/>
      </w:rPr>
    </w:lvl>
    <w:lvl w:ilvl="1" w:tplc="FFFFFFFF" w:tentative="1">
      <w:start w:val="1"/>
      <w:numFmt w:val="lowerLetter"/>
      <w:lvlText w:val="%2."/>
      <w:lvlJc w:val="left"/>
      <w:pPr>
        <w:tabs>
          <w:tab w:val="num" w:pos="1833"/>
        </w:tabs>
        <w:ind w:left="1833" w:hanging="360"/>
      </w:pPr>
    </w:lvl>
    <w:lvl w:ilvl="2" w:tplc="FFFFFFFF" w:tentative="1">
      <w:start w:val="1"/>
      <w:numFmt w:val="lowerRoman"/>
      <w:lvlText w:val="%3."/>
      <w:lvlJc w:val="right"/>
      <w:pPr>
        <w:tabs>
          <w:tab w:val="num" w:pos="2553"/>
        </w:tabs>
        <w:ind w:left="2553" w:hanging="180"/>
      </w:pPr>
    </w:lvl>
    <w:lvl w:ilvl="3" w:tplc="FFFFFFFF" w:tentative="1">
      <w:start w:val="1"/>
      <w:numFmt w:val="decimal"/>
      <w:lvlText w:val="%4."/>
      <w:lvlJc w:val="left"/>
      <w:pPr>
        <w:tabs>
          <w:tab w:val="num" w:pos="3273"/>
        </w:tabs>
        <w:ind w:left="3273" w:hanging="360"/>
      </w:pPr>
    </w:lvl>
    <w:lvl w:ilvl="4" w:tplc="FFFFFFFF" w:tentative="1">
      <w:start w:val="1"/>
      <w:numFmt w:val="lowerLetter"/>
      <w:lvlText w:val="%5."/>
      <w:lvlJc w:val="left"/>
      <w:pPr>
        <w:tabs>
          <w:tab w:val="num" w:pos="3993"/>
        </w:tabs>
        <w:ind w:left="3993" w:hanging="360"/>
      </w:pPr>
    </w:lvl>
    <w:lvl w:ilvl="5" w:tplc="FFFFFFFF" w:tentative="1">
      <w:start w:val="1"/>
      <w:numFmt w:val="lowerRoman"/>
      <w:lvlText w:val="%6."/>
      <w:lvlJc w:val="right"/>
      <w:pPr>
        <w:tabs>
          <w:tab w:val="num" w:pos="4713"/>
        </w:tabs>
        <w:ind w:left="4713" w:hanging="180"/>
      </w:pPr>
    </w:lvl>
    <w:lvl w:ilvl="6" w:tplc="FFFFFFFF" w:tentative="1">
      <w:start w:val="1"/>
      <w:numFmt w:val="decimal"/>
      <w:lvlText w:val="%7."/>
      <w:lvlJc w:val="left"/>
      <w:pPr>
        <w:tabs>
          <w:tab w:val="num" w:pos="5433"/>
        </w:tabs>
        <w:ind w:left="5433" w:hanging="360"/>
      </w:pPr>
    </w:lvl>
    <w:lvl w:ilvl="7" w:tplc="FFFFFFFF" w:tentative="1">
      <w:start w:val="1"/>
      <w:numFmt w:val="lowerLetter"/>
      <w:lvlText w:val="%8."/>
      <w:lvlJc w:val="left"/>
      <w:pPr>
        <w:tabs>
          <w:tab w:val="num" w:pos="6153"/>
        </w:tabs>
        <w:ind w:left="6153" w:hanging="360"/>
      </w:pPr>
    </w:lvl>
    <w:lvl w:ilvl="8" w:tplc="FFFFFFFF" w:tentative="1">
      <w:start w:val="1"/>
      <w:numFmt w:val="lowerRoman"/>
      <w:lvlText w:val="%9."/>
      <w:lvlJc w:val="right"/>
      <w:pPr>
        <w:tabs>
          <w:tab w:val="num" w:pos="6873"/>
        </w:tabs>
        <w:ind w:left="6873" w:hanging="180"/>
      </w:pPr>
    </w:lvl>
  </w:abstractNum>
  <w:num w:numId="1">
    <w:abstractNumId w:val="23"/>
  </w:num>
  <w:num w:numId="2">
    <w:abstractNumId w:val="2"/>
  </w:num>
  <w:num w:numId="3">
    <w:abstractNumId w:val="3"/>
  </w:num>
  <w:num w:numId="4">
    <w:abstractNumId w:val="35"/>
  </w:num>
  <w:num w:numId="5">
    <w:abstractNumId w:val="15"/>
  </w:num>
  <w:num w:numId="6">
    <w:abstractNumId w:val="42"/>
  </w:num>
  <w:num w:numId="7">
    <w:abstractNumId w:val="10"/>
  </w:num>
  <w:num w:numId="8">
    <w:abstractNumId w:val="34"/>
  </w:num>
  <w:num w:numId="9">
    <w:abstractNumId w:val="28"/>
  </w:num>
  <w:num w:numId="10">
    <w:abstractNumId w:val="1"/>
  </w:num>
  <w:num w:numId="11">
    <w:abstractNumId w:val="19"/>
  </w:num>
  <w:num w:numId="12">
    <w:abstractNumId w:val="20"/>
  </w:num>
  <w:num w:numId="13">
    <w:abstractNumId w:val="25"/>
  </w:num>
  <w:num w:numId="14">
    <w:abstractNumId w:val="0"/>
  </w:num>
  <w:num w:numId="15">
    <w:abstractNumId w:val="11"/>
  </w:num>
  <w:num w:numId="16">
    <w:abstractNumId w:val="13"/>
  </w:num>
  <w:num w:numId="17">
    <w:abstractNumId w:val="17"/>
  </w:num>
  <w:num w:numId="18">
    <w:abstractNumId w:val="46"/>
  </w:num>
  <w:num w:numId="19">
    <w:abstractNumId w:val="41"/>
  </w:num>
  <w:num w:numId="20">
    <w:abstractNumId w:val="4"/>
  </w:num>
  <w:num w:numId="21">
    <w:abstractNumId w:val="27"/>
  </w:num>
  <w:num w:numId="22">
    <w:abstractNumId w:val="9"/>
  </w:num>
  <w:num w:numId="23">
    <w:abstractNumId w:val="5"/>
  </w:num>
  <w:num w:numId="24">
    <w:abstractNumId w:val="44"/>
  </w:num>
  <w:num w:numId="25">
    <w:abstractNumId w:val="32"/>
  </w:num>
  <w:num w:numId="26">
    <w:abstractNumId w:val="39"/>
  </w:num>
  <w:num w:numId="27">
    <w:abstractNumId w:val="45"/>
  </w:num>
  <w:num w:numId="28">
    <w:abstractNumId w:val="6"/>
  </w:num>
  <w:num w:numId="29">
    <w:abstractNumId w:val="49"/>
  </w:num>
  <w:num w:numId="30">
    <w:abstractNumId w:val="30"/>
  </w:num>
  <w:num w:numId="31">
    <w:abstractNumId w:val="36"/>
  </w:num>
  <w:num w:numId="32">
    <w:abstractNumId w:val="38"/>
  </w:num>
  <w:num w:numId="33">
    <w:abstractNumId w:val="31"/>
  </w:num>
  <w:num w:numId="34">
    <w:abstractNumId w:val="48"/>
  </w:num>
  <w:num w:numId="35">
    <w:abstractNumId w:val="33"/>
  </w:num>
  <w:num w:numId="36">
    <w:abstractNumId w:val="40"/>
  </w:num>
  <w:num w:numId="37">
    <w:abstractNumId w:val="18"/>
  </w:num>
  <w:num w:numId="38">
    <w:abstractNumId w:val="8"/>
  </w:num>
  <w:num w:numId="39">
    <w:abstractNumId w:val="12"/>
  </w:num>
  <w:num w:numId="40">
    <w:abstractNumId w:val="43"/>
  </w:num>
  <w:num w:numId="41">
    <w:abstractNumId w:val="26"/>
  </w:num>
  <w:num w:numId="42">
    <w:abstractNumId w:val="21"/>
  </w:num>
  <w:num w:numId="43">
    <w:abstractNumId w:val="47"/>
  </w:num>
  <w:num w:numId="44">
    <w:abstractNumId w:val="16"/>
  </w:num>
  <w:num w:numId="45">
    <w:abstractNumId w:val="7"/>
  </w:num>
  <w:num w:numId="46">
    <w:abstractNumId w:val="14"/>
  </w:num>
  <w:num w:numId="47">
    <w:abstractNumId w:val="24"/>
  </w:num>
  <w:num w:numId="48">
    <w:abstractNumId w:val="29"/>
  </w:num>
  <w:num w:numId="49">
    <w:abstractNumId w:val="37"/>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E4D"/>
    <w:rsid w:val="00045668"/>
    <w:rsid w:val="00045B58"/>
    <w:rsid w:val="00051DCA"/>
    <w:rsid w:val="000863C3"/>
    <w:rsid w:val="00094ACC"/>
    <w:rsid w:val="000953D7"/>
    <w:rsid w:val="000E4463"/>
    <w:rsid w:val="001113D4"/>
    <w:rsid w:val="00175FEF"/>
    <w:rsid w:val="001802B2"/>
    <w:rsid w:val="001B2D92"/>
    <w:rsid w:val="001C7EA3"/>
    <w:rsid w:val="001F74A8"/>
    <w:rsid w:val="00270BC8"/>
    <w:rsid w:val="002825CF"/>
    <w:rsid w:val="00285AA9"/>
    <w:rsid w:val="00296081"/>
    <w:rsid w:val="002A7FC2"/>
    <w:rsid w:val="002D0FBD"/>
    <w:rsid w:val="002D43C0"/>
    <w:rsid w:val="002E0393"/>
    <w:rsid w:val="002E2421"/>
    <w:rsid w:val="00316A0E"/>
    <w:rsid w:val="003339C3"/>
    <w:rsid w:val="00336404"/>
    <w:rsid w:val="00340745"/>
    <w:rsid w:val="003545B9"/>
    <w:rsid w:val="0038614A"/>
    <w:rsid w:val="003920C2"/>
    <w:rsid w:val="00392823"/>
    <w:rsid w:val="003B3583"/>
    <w:rsid w:val="003C5496"/>
    <w:rsid w:val="003C698B"/>
    <w:rsid w:val="003C69D5"/>
    <w:rsid w:val="003F7D64"/>
    <w:rsid w:val="00404197"/>
    <w:rsid w:val="004270AF"/>
    <w:rsid w:val="004547A4"/>
    <w:rsid w:val="00462EA7"/>
    <w:rsid w:val="004656C0"/>
    <w:rsid w:val="00473220"/>
    <w:rsid w:val="004801B8"/>
    <w:rsid w:val="00480506"/>
    <w:rsid w:val="00492F60"/>
    <w:rsid w:val="00493C82"/>
    <w:rsid w:val="004A7CF5"/>
    <w:rsid w:val="004B129E"/>
    <w:rsid w:val="004C556A"/>
    <w:rsid w:val="004D494C"/>
    <w:rsid w:val="004D5F4B"/>
    <w:rsid w:val="004E4E4D"/>
    <w:rsid w:val="005075AA"/>
    <w:rsid w:val="005400FC"/>
    <w:rsid w:val="0059190F"/>
    <w:rsid w:val="005A3233"/>
    <w:rsid w:val="005A79E7"/>
    <w:rsid w:val="005B0156"/>
    <w:rsid w:val="005D7578"/>
    <w:rsid w:val="005F0A3B"/>
    <w:rsid w:val="00612402"/>
    <w:rsid w:val="00644942"/>
    <w:rsid w:val="006536B1"/>
    <w:rsid w:val="00661E0F"/>
    <w:rsid w:val="0066551C"/>
    <w:rsid w:val="006E66AF"/>
    <w:rsid w:val="007671CA"/>
    <w:rsid w:val="00770B39"/>
    <w:rsid w:val="00772420"/>
    <w:rsid w:val="00793312"/>
    <w:rsid w:val="007A682A"/>
    <w:rsid w:val="00845016"/>
    <w:rsid w:val="00875172"/>
    <w:rsid w:val="0088235E"/>
    <w:rsid w:val="00893CD0"/>
    <w:rsid w:val="008C7B45"/>
    <w:rsid w:val="008C7DCF"/>
    <w:rsid w:val="008E0282"/>
    <w:rsid w:val="0092056E"/>
    <w:rsid w:val="00957447"/>
    <w:rsid w:val="009721F3"/>
    <w:rsid w:val="009762E3"/>
    <w:rsid w:val="00997AFE"/>
    <w:rsid w:val="009A48EE"/>
    <w:rsid w:val="009C16A0"/>
    <w:rsid w:val="009E144E"/>
    <w:rsid w:val="00A0379B"/>
    <w:rsid w:val="00A361FC"/>
    <w:rsid w:val="00A74AD9"/>
    <w:rsid w:val="00AC0D9A"/>
    <w:rsid w:val="00AD1B8F"/>
    <w:rsid w:val="00AE207E"/>
    <w:rsid w:val="00AE4E02"/>
    <w:rsid w:val="00B038FD"/>
    <w:rsid w:val="00B16293"/>
    <w:rsid w:val="00B167D6"/>
    <w:rsid w:val="00B4138C"/>
    <w:rsid w:val="00B52FCA"/>
    <w:rsid w:val="00BA2A05"/>
    <w:rsid w:val="00BD11EF"/>
    <w:rsid w:val="00C10974"/>
    <w:rsid w:val="00C26AAB"/>
    <w:rsid w:val="00C5053B"/>
    <w:rsid w:val="00C602C9"/>
    <w:rsid w:val="00CA200E"/>
    <w:rsid w:val="00CB7A5F"/>
    <w:rsid w:val="00CC5255"/>
    <w:rsid w:val="00CF58FE"/>
    <w:rsid w:val="00D24D79"/>
    <w:rsid w:val="00D72F26"/>
    <w:rsid w:val="00D75838"/>
    <w:rsid w:val="00D91534"/>
    <w:rsid w:val="00D92EFC"/>
    <w:rsid w:val="00DB2BCB"/>
    <w:rsid w:val="00DB4C62"/>
    <w:rsid w:val="00DD5E35"/>
    <w:rsid w:val="00DE5C47"/>
    <w:rsid w:val="00DE689A"/>
    <w:rsid w:val="00E215AD"/>
    <w:rsid w:val="00E6312F"/>
    <w:rsid w:val="00E7040A"/>
    <w:rsid w:val="00E900EE"/>
    <w:rsid w:val="00EA5A7F"/>
    <w:rsid w:val="00EB105F"/>
    <w:rsid w:val="00EB71F5"/>
    <w:rsid w:val="00EC75AB"/>
    <w:rsid w:val="00ED6EBA"/>
    <w:rsid w:val="00EE0A77"/>
    <w:rsid w:val="00F04387"/>
    <w:rsid w:val="00F15D01"/>
    <w:rsid w:val="00F27840"/>
    <w:rsid w:val="00F30A9E"/>
    <w:rsid w:val="00F476F7"/>
    <w:rsid w:val="00F478AF"/>
    <w:rsid w:val="00F649C9"/>
    <w:rsid w:val="00F9359A"/>
    <w:rsid w:val="00FA285F"/>
    <w:rsid w:val="00FA60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0AD9D"/>
  <w15:docId w15:val="{AC23941A-69FE-4EF7-A497-4239BB908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4E4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E4E4D"/>
    <w:pPr>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styleId="Akapitzlist">
    <w:name w:val="List Paragraph"/>
    <w:basedOn w:val="Normalny"/>
    <w:qFormat/>
    <w:rsid w:val="004E4E4D"/>
    <w:pPr>
      <w:ind w:left="720"/>
      <w:contextualSpacing/>
    </w:pPr>
  </w:style>
  <w:style w:type="paragraph" w:customStyle="1" w:styleId="Default">
    <w:name w:val="Default"/>
    <w:rsid w:val="004E4E4D"/>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character" w:customStyle="1" w:styleId="apple-converted-space">
    <w:name w:val="apple-converted-space"/>
    <w:basedOn w:val="Domylnaczcionkaakapitu"/>
    <w:rsid w:val="004E4E4D"/>
  </w:style>
  <w:style w:type="character" w:customStyle="1" w:styleId="apple-style-span">
    <w:name w:val="apple-style-span"/>
    <w:basedOn w:val="Domylnaczcionkaakapitu"/>
    <w:rsid w:val="004E4E4D"/>
  </w:style>
  <w:style w:type="character" w:customStyle="1" w:styleId="toctext">
    <w:name w:val="toctext"/>
    <w:basedOn w:val="Domylnaczcionkaakapitu"/>
    <w:rsid w:val="004E4E4D"/>
  </w:style>
  <w:style w:type="paragraph" w:styleId="Tekstprzypisukocowego">
    <w:name w:val="endnote text"/>
    <w:basedOn w:val="Normalny"/>
    <w:link w:val="TekstprzypisukocowegoZnak"/>
    <w:uiPriority w:val="99"/>
    <w:semiHidden/>
    <w:unhideWhenUsed/>
    <w:rsid w:val="00340745"/>
    <w:rPr>
      <w:sz w:val="20"/>
      <w:szCs w:val="20"/>
    </w:rPr>
  </w:style>
  <w:style w:type="character" w:customStyle="1" w:styleId="TekstprzypisukocowegoZnak">
    <w:name w:val="Tekst przypisu końcowego Znak"/>
    <w:basedOn w:val="Domylnaczcionkaakapitu"/>
    <w:link w:val="Tekstprzypisukocowego"/>
    <w:uiPriority w:val="99"/>
    <w:semiHidden/>
    <w:rsid w:val="003407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40745"/>
    <w:rPr>
      <w:vertAlign w:val="superscript"/>
    </w:rPr>
  </w:style>
  <w:style w:type="paragraph" w:styleId="Tekstdymka">
    <w:name w:val="Balloon Text"/>
    <w:basedOn w:val="Normalny"/>
    <w:link w:val="TekstdymkaZnak"/>
    <w:uiPriority w:val="99"/>
    <w:semiHidden/>
    <w:unhideWhenUsed/>
    <w:rsid w:val="000863C3"/>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63C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wikipedia.org/wiki/Bluetoo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2816</Words>
  <Characters>16898</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Juchniewicz</dc:creator>
  <cp:lastModifiedBy>Karolina Jakubowska</cp:lastModifiedBy>
  <cp:revision>10</cp:revision>
  <cp:lastPrinted>2022-01-11T08:31:00Z</cp:lastPrinted>
  <dcterms:created xsi:type="dcterms:W3CDTF">2022-04-07T08:17:00Z</dcterms:created>
  <dcterms:modified xsi:type="dcterms:W3CDTF">2022-04-07T11:07:00Z</dcterms:modified>
</cp:coreProperties>
</file>